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C7" w:rsidRDefault="00E175C7" w:rsidP="00E175C7">
      <w:pPr>
        <w:ind w:left="4962"/>
        <w:jc w:val="both"/>
        <w:rPr>
          <w:sz w:val="28"/>
          <w:szCs w:val="28"/>
        </w:rPr>
      </w:pPr>
    </w:p>
    <w:p w:rsidR="00E175C7" w:rsidRDefault="00E175C7" w:rsidP="00E175C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</w:t>
      </w:r>
    </w:p>
    <w:p w:rsidR="00E175C7" w:rsidRDefault="00E175C7" w:rsidP="00E175C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МБОУ СОШ № 26 с. Краснокумского</w:t>
      </w:r>
    </w:p>
    <w:p w:rsidR="00E175C7" w:rsidRDefault="00E175C7" w:rsidP="00E175C7">
      <w:pPr>
        <w:ind w:left="4962"/>
        <w:jc w:val="both"/>
        <w:rPr>
          <w:sz w:val="28"/>
          <w:szCs w:val="28"/>
        </w:rPr>
      </w:pPr>
      <w:r w:rsidRPr="00617337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617337">
        <w:rPr>
          <w:sz w:val="28"/>
          <w:szCs w:val="28"/>
        </w:rPr>
        <w:t xml:space="preserve">.08.2019 года № </w:t>
      </w:r>
      <w:r>
        <w:rPr>
          <w:sz w:val="28"/>
          <w:szCs w:val="28"/>
          <w:u w:val="single"/>
        </w:rPr>
        <w:t>234</w:t>
      </w:r>
      <w:r w:rsidRPr="00716929">
        <w:rPr>
          <w:sz w:val="28"/>
          <w:szCs w:val="28"/>
          <w:u w:val="single"/>
        </w:rPr>
        <w:t xml:space="preserve"> </w:t>
      </w:r>
    </w:p>
    <w:p w:rsidR="00DB6EF5" w:rsidRDefault="00E175C7" w:rsidP="00DB6EF5">
      <w:pPr>
        <w:ind w:right="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175C7" w:rsidRDefault="00E175C7" w:rsidP="00DB6EF5">
      <w:pPr>
        <w:ind w:right="111"/>
        <w:rPr>
          <w:b/>
          <w:sz w:val="28"/>
          <w:szCs w:val="28"/>
        </w:rPr>
      </w:pPr>
    </w:p>
    <w:p w:rsidR="00E175C7" w:rsidRDefault="00E175C7" w:rsidP="00DB6EF5">
      <w:pPr>
        <w:ind w:right="111"/>
        <w:rPr>
          <w:b/>
          <w:sz w:val="28"/>
          <w:szCs w:val="28"/>
        </w:rPr>
      </w:pPr>
    </w:p>
    <w:p w:rsidR="00E175C7" w:rsidRDefault="00E175C7" w:rsidP="00DB6EF5">
      <w:pPr>
        <w:ind w:right="111"/>
        <w:rPr>
          <w:b/>
          <w:sz w:val="28"/>
          <w:szCs w:val="28"/>
        </w:rPr>
      </w:pPr>
    </w:p>
    <w:p w:rsidR="00E175C7" w:rsidRDefault="00E175C7" w:rsidP="00DB6EF5">
      <w:pPr>
        <w:ind w:right="111"/>
        <w:rPr>
          <w:b/>
          <w:sz w:val="28"/>
          <w:szCs w:val="28"/>
        </w:rPr>
      </w:pPr>
    </w:p>
    <w:p w:rsidR="00E175C7" w:rsidRDefault="00E175C7" w:rsidP="00DB6EF5">
      <w:pPr>
        <w:ind w:right="111"/>
        <w:rPr>
          <w:b/>
          <w:sz w:val="28"/>
          <w:szCs w:val="28"/>
        </w:rPr>
      </w:pPr>
    </w:p>
    <w:p w:rsidR="00E175C7" w:rsidRDefault="00E175C7" w:rsidP="00DB6EF5">
      <w:pPr>
        <w:ind w:right="111"/>
        <w:rPr>
          <w:b/>
          <w:sz w:val="28"/>
          <w:szCs w:val="28"/>
        </w:rPr>
      </w:pPr>
    </w:p>
    <w:p w:rsidR="00E175C7" w:rsidRDefault="00E175C7" w:rsidP="00DB6EF5">
      <w:pPr>
        <w:ind w:right="111"/>
        <w:rPr>
          <w:b/>
          <w:sz w:val="28"/>
          <w:szCs w:val="28"/>
        </w:rPr>
      </w:pPr>
    </w:p>
    <w:p w:rsidR="00E175C7" w:rsidRDefault="00E175C7" w:rsidP="00DB6EF5">
      <w:pPr>
        <w:ind w:right="111"/>
        <w:rPr>
          <w:b/>
          <w:sz w:val="28"/>
          <w:szCs w:val="28"/>
        </w:rPr>
      </w:pPr>
    </w:p>
    <w:p w:rsidR="00E175C7" w:rsidRPr="00152C39" w:rsidRDefault="00E175C7" w:rsidP="00DB6EF5">
      <w:pPr>
        <w:ind w:right="111"/>
        <w:rPr>
          <w:b/>
          <w:sz w:val="48"/>
          <w:szCs w:val="48"/>
        </w:rPr>
      </w:pPr>
    </w:p>
    <w:p w:rsidR="00DB6EF5" w:rsidRPr="00693F9C" w:rsidRDefault="00DB6EF5" w:rsidP="00DB6EF5">
      <w:pPr>
        <w:ind w:right="111" w:firstLine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общеобразовательная программа</w:t>
      </w:r>
    </w:p>
    <w:p w:rsidR="00DB6EF5" w:rsidRDefault="00E175C7" w:rsidP="00DB6EF5">
      <w:pPr>
        <w:ind w:right="111"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B6EF5" w:rsidRDefault="00DB6EF5" w:rsidP="00DB6EF5">
      <w:pPr>
        <w:ind w:right="111"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«Шахматное королевство»</w:t>
      </w:r>
    </w:p>
    <w:p w:rsidR="00DB6EF5" w:rsidRDefault="00DB6EF5" w:rsidP="00DB6EF5">
      <w:pPr>
        <w:ind w:right="111" w:firstLine="993"/>
        <w:jc w:val="center"/>
        <w:rPr>
          <w:b/>
          <w:bCs/>
          <w:sz w:val="28"/>
          <w:szCs w:val="28"/>
        </w:rPr>
      </w:pPr>
    </w:p>
    <w:p w:rsidR="00DB6EF5" w:rsidRDefault="00DB6EF5" w:rsidP="00DB6EF5">
      <w:pPr>
        <w:ind w:right="111" w:firstLine="993"/>
        <w:jc w:val="center"/>
        <w:rPr>
          <w:b/>
          <w:bCs/>
          <w:sz w:val="28"/>
          <w:szCs w:val="28"/>
        </w:rPr>
      </w:pPr>
    </w:p>
    <w:p w:rsidR="00DB6EF5" w:rsidRPr="00FA2BB3" w:rsidRDefault="00DB6EF5" w:rsidP="00DB6EF5">
      <w:pPr>
        <w:ind w:right="111" w:firstLine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Направленность: физкультурно-спортивная</w:t>
      </w:r>
    </w:p>
    <w:p w:rsidR="00DB6EF5" w:rsidRPr="00FA2BB3" w:rsidRDefault="00DB6EF5" w:rsidP="00DB6EF5">
      <w:pPr>
        <w:ind w:right="111" w:firstLine="993"/>
        <w:jc w:val="center"/>
        <w:rPr>
          <w:bCs/>
          <w:sz w:val="28"/>
          <w:szCs w:val="28"/>
        </w:rPr>
      </w:pPr>
      <w:r w:rsidRPr="00FA2BB3">
        <w:rPr>
          <w:bCs/>
          <w:sz w:val="28"/>
          <w:szCs w:val="28"/>
        </w:rPr>
        <w:t xml:space="preserve">Возраст учащихся: </w:t>
      </w:r>
      <w:r>
        <w:rPr>
          <w:bCs/>
          <w:sz w:val="28"/>
          <w:szCs w:val="28"/>
        </w:rPr>
        <w:t>7</w:t>
      </w:r>
      <w:r w:rsidRPr="00FA2BB3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4</w:t>
      </w:r>
      <w:r w:rsidRPr="00FA2BB3">
        <w:rPr>
          <w:bCs/>
          <w:sz w:val="28"/>
          <w:szCs w:val="28"/>
        </w:rPr>
        <w:t xml:space="preserve"> лет</w:t>
      </w:r>
    </w:p>
    <w:p w:rsidR="00DB6EF5" w:rsidRDefault="00DB6EF5" w:rsidP="00DB6EF5">
      <w:pPr>
        <w:ind w:right="111" w:firstLine="993"/>
        <w:jc w:val="center"/>
        <w:rPr>
          <w:bCs/>
          <w:sz w:val="28"/>
          <w:szCs w:val="28"/>
        </w:rPr>
      </w:pPr>
      <w:r w:rsidRPr="00FA2BB3">
        <w:rPr>
          <w:bCs/>
          <w:sz w:val="28"/>
          <w:szCs w:val="28"/>
        </w:rPr>
        <w:t>Срок реализации: 1 год (</w:t>
      </w:r>
      <w:r>
        <w:rPr>
          <w:bCs/>
          <w:sz w:val="28"/>
          <w:szCs w:val="28"/>
        </w:rPr>
        <w:t>70</w:t>
      </w:r>
      <w:r w:rsidRPr="00FA2BB3">
        <w:rPr>
          <w:bCs/>
          <w:sz w:val="28"/>
          <w:szCs w:val="28"/>
        </w:rPr>
        <w:t xml:space="preserve"> часов)</w:t>
      </w:r>
    </w:p>
    <w:p w:rsidR="00152C39" w:rsidRDefault="00152C39" w:rsidP="00DB6EF5">
      <w:pPr>
        <w:ind w:right="111" w:firstLine="993"/>
        <w:jc w:val="center"/>
        <w:rPr>
          <w:bCs/>
          <w:sz w:val="28"/>
          <w:szCs w:val="28"/>
        </w:rPr>
      </w:pPr>
    </w:p>
    <w:p w:rsidR="00152C39" w:rsidRDefault="00152C39" w:rsidP="00DB6EF5">
      <w:pPr>
        <w:ind w:right="111" w:firstLine="993"/>
        <w:jc w:val="center"/>
        <w:rPr>
          <w:bCs/>
          <w:sz w:val="28"/>
          <w:szCs w:val="28"/>
        </w:rPr>
      </w:pPr>
    </w:p>
    <w:p w:rsidR="00152C39" w:rsidRDefault="00152C39" w:rsidP="00DB6EF5">
      <w:pPr>
        <w:ind w:right="111" w:firstLine="993"/>
        <w:jc w:val="center"/>
        <w:rPr>
          <w:bCs/>
          <w:sz w:val="28"/>
          <w:szCs w:val="28"/>
        </w:rPr>
      </w:pPr>
    </w:p>
    <w:p w:rsidR="00152C39" w:rsidRPr="00FA2BB3" w:rsidRDefault="00152C39" w:rsidP="00DB6EF5">
      <w:pPr>
        <w:ind w:right="111" w:firstLine="993"/>
        <w:jc w:val="center"/>
        <w:rPr>
          <w:bCs/>
          <w:sz w:val="28"/>
          <w:szCs w:val="28"/>
        </w:rPr>
      </w:pPr>
    </w:p>
    <w:p w:rsidR="00DB6EF5" w:rsidRPr="00FA2BB3" w:rsidRDefault="00DB6EF5" w:rsidP="00DB6EF5">
      <w:pPr>
        <w:jc w:val="both"/>
        <w:rPr>
          <w:bCs/>
          <w:sz w:val="28"/>
          <w:szCs w:val="28"/>
        </w:rPr>
      </w:pPr>
      <w:r w:rsidRPr="00FA2BB3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Pr="00FA2BB3">
        <w:rPr>
          <w:bCs/>
          <w:sz w:val="28"/>
          <w:szCs w:val="28"/>
        </w:rPr>
        <w:t>Автор-составитель:</w:t>
      </w:r>
    </w:p>
    <w:p w:rsidR="00DB6EF5" w:rsidRDefault="00DB6EF5" w:rsidP="00DB6E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EF4C95">
        <w:rPr>
          <w:bCs/>
          <w:sz w:val="28"/>
          <w:szCs w:val="28"/>
        </w:rPr>
        <w:t xml:space="preserve">      Шишкин Владимир Васильевич</w:t>
      </w:r>
      <w:r>
        <w:rPr>
          <w:bCs/>
          <w:sz w:val="28"/>
          <w:szCs w:val="28"/>
        </w:rPr>
        <w:t>,</w:t>
      </w:r>
    </w:p>
    <w:p w:rsidR="00DB6EF5" w:rsidRDefault="00DB6EF5" w:rsidP="00DB6E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педагог дополнительного</w:t>
      </w:r>
    </w:p>
    <w:p w:rsidR="00DB6EF5" w:rsidRDefault="00DB6EF5" w:rsidP="00DB6E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образования, </w:t>
      </w: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EF4C95" w:rsidRDefault="00EF4C95" w:rsidP="00DB6EF5">
      <w:pPr>
        <w:jc w:val="both"/>
        <w:rPr>
          <w:bCs/>
          <w:sz w:val="28"/>
          <w:szCs w:val="28"/>
        </w:rPr>
      </w:pP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152C39" w:rsidRDefault="00152C39" w:rsidP="00DB6EF5">
      <w:pPr>
        <w:jc w:val="both"/>
        <w:rPr>
          <w:bCs/>
          <w:sz w:val="28"/>
          <w:szCs w:val="28"/>
        </w:rPr>
      </w:pPr>
    </w:p>
    <w:p w:rsidR="00152C39" w:rsidRPr="00FA2BB3" w:rsidRDefault="00152C39" w:rsidP="00DB6EF5">
      <w:pPr>
        <w:jc w:val="both"/>
        <w:rPr>
          <w:bCs/>
          <w:sz w:val="28"/>
          <w:szCs w:val="28"/>
        </w:rPr>
      </w:pPr>
    </w:p>
    <w:p w:rsidR="00DB6EF5" w:rsidRDefault="00DB6EF5" w:rsidP="00DB6EF5">
      <w:pPr>
        <w:ind w:right="1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Краснокумское</w:t>
      </w:r>
    </w:p>
    <w:p w:rsidR="002E7984" w:rsidRPr="00E175C7" w:rsidRDefault="00EF4C95" w:rsidP="00E175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="00DB6EF5">
        <w:rPr>
          <w:bCs/>
          <w:sz w:val="28"/>
          <w:szCs w:val="28"/>
        </w:rPr>
        <w:t xml:space="preserve"> г.</w:t>
      </w:r>
    </w:p>
    <w:p w:rsidR="00DB6EF5" w:rsidRPr="004C1E68" w:rsidRDefault="00152C39" w:rsidP="00152C39">
      <w:pPr>
        <w:pStyle w:val="2"/>
        <w:tabs>
          <w:tab w:val="center" w:pos="4677"/>
        </w:tabs>
        <w:spacing w:before="120"/>
        <w:ind w:firstLine="0"/>
        <w:jc w:val="left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lastRenderedPageBreak/>
        <w:tab/>
      </w:r>
      <w:r w:rsidR="004C1E68">
        <w:rPr>
          <w:rFonts w:ascii="Times New Roman" w:hAnsi="Times New Roman"/>
          <w:i w:val="0"/>
          <w:szCs w:val="24"/>
        </w:rPr>
        <w:t>Пояснительная записка</w:t>
      </w:r>
    </w:p>
    <w:p w:rsidR="00DB6EF5" w:rsidRPr="005B12A0" w:rsidRDefault="00DB6EF5" w:rsidP="00152C39">
      <w:pPr>
        <w:ind w:right="111" w:firstLine="851"/>
        <w:jc w:val="both"/>
        <w:rPr>
          <w:bCs/>
        </w:rPr>
      </w:pPr>
      <w:r w:rsidRPr="005B12A0">
        <w:t xml:space="preserve">Дополнительная общеобразовательная программа </w:t>
      </w:r>
      <w:r w:rsidRPr="005B12A0">
        <w:rPr>
          <w:bCs/>
        </w:rPr>
        <w:t>«</w:t>
      </w:r>
      <w:r>
        <w:rPr>
          <w:bCs/>
        </w:rPr>
        <w:t>Шахматное королевство</w:t>
      </w:r>
      <w:r w:rsidRPr="005B12A0">
        <w:rPr>
          <w:bCs/>
        </w:rPr>
        <w:t>»</w:t>
      </w:r>
      <w:r w:rsidRPr="005B12A0">
        <w:t xml:space="preserve"> </w:t>
      </w:r>
      <w:r w:rsidRPr="005B12A0">
        <w:rPr>
          <w:bCs/>
        </w:rPr>
        <w:t>Центра образования цифрового и гум</w:t>
      </w:r>
      <w:r w:rsidR="00B63FC3">
        <w:rPr>
          <w:bCs/>
        </w:rPr>
        <w:t>анитарного профилей «Точка роста</w:t>
      </w:r>
      <w:r w:rsidRPr="005B12A0">
        <w:rPr>
          <w:bCs/>
        </w:rPr>
        <w:t xml:space="preserve">» </w:t>
      </w:r>
      <w:r w:rsidRPr="005B12A0">
        <w:t xml:space="preserve"> разработана в соответствии со следующими нормативными документами: 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 xml:space="preserve">- Федеральным законом от 29 декабря 2012г. № 273-ФЗ «Об образовании в Российской Федерации» (с изменениями и дополнениями); 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>- ФГОС ООО, утвержденный приказом Министерства образования и науки РФ от 17.12.2010г. №1897 «Об утверждении ФГОС ООО»; с дополнениями и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>изменениями (приказ от 29.12.2014г. №1644 «О внесении изменений в приказ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>Минобразования РФ от 17.12.2010г. №1897 «Об утверждении ФГОС ООО»);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 xml:space="preserve">- Приказом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>-  Распоряжением Минпросвещения России от 01 ноября  2019 года № Р-109 « 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программы;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>- Распоряжение Минпросвещения России от 17.12.2019 N Р-133 (ред. от 15.01.2020) 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Современная школа национального проекта Образование и признании утратившим силу распоряжение Минпросвещения России от 1 марта 2019 г. N Р-23 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взаимодействия";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>- Постановлением Главного государственного санитарного врача РФ от 04.07.2014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 xml:space="preserve">- Уставом школы, Лицензией №3921 от 10 апреля 2015г.; </w:t>
      </w:r>
    </w:p>
    <w:p w:rsidR="00DC3D13" w:rsidRPr="00DC3D13" w:rsidRDefault="00DC3D13" w:rsidP="00DC3D13">
      <w:pPr>
        <w:spacing w:after="160"/>
        <w:ind w:left="360"/>
        <w:jc w:val="both"/>
      </w:pPr>
      <w:r w:rsidRPr="00DC3D13">
        <w:t>- Положением  Центра образования цифрового и гуманитарного профилей «Точка роста» МБОУ СОШ № 26 с.Краснокумского.</w:t>
      </w:r>
    </w:p>
    <w:p w:rsidR="00DE2241" w:rsidRDefault="00DB6EF5" w:rsidP="00152C39">
      <w:pPr>
        <w:shd w:val="clear" w:color="auto" w:fill="FFFFFF"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EastAsia"/>
          <w:b/>
          <w:color w:val="1D1D1D"/>
          <w:sz w:val="28"/>
          <w:szCs w:val="28"/>
        </w:rPr>
        <w:t xml:space="preserve">- </w:t>
      </w:r>
      <w:r w:rsidR="00DE2241" w:rsidRPr="005D64BA">
        <w:rPr>
          <w:rFonts w:eastAsiaTheme="minorHAnsi"/>
          <w:lang w:eastAsia="en-US"/>
        </w:rPr>
        <w:t>Программы к завершённой предметной линии учебников «Шахматы в школе» дл</w:t>
      </w:r>
      <w:r w:rsidR="005D64BA" w:rsidRPr="005D64BA">
        <w:rPr>
          <w:rFonts w:eastAsiaTheme="minorHAnsi"/>
          <w:lang w:eastAsia="en-US"/>
        </w:rPr>
        <w:t>я 1-4 классов</w:t>
      </w:r>
      <w:r w:rsidR="00DE2241" w:rsidRPr="005D64BA">
        <w:rPr>
          <w:rFonts w:eastAsiaTheme="minorHAnsi"/>
          <w:lang w:eastAsia="en-US"/>
        </w:rPr>
        <w:t xml:space="preserve"> под редакцией </w:t>
      </w:r>
      <w:r>
        <w:rPr>
          <w:rFonts w:eastAsiaTheme="minorHAnsi"/>
          <w:lang w:eastAsia="en-US"/>
        </w:rPr>
        <w:t>Е.А. Прудниковой, Е.И. Волковой</w:t>
      </w:r>
      <w:r w:rsidR="004C1E68">
        <w:rPr>
          <w:rFonts w:eastAsiaTheme="minorHAnsi"/>
          <w:lang w:eastAsia="en-US"/>
        </w:rPr>
        <w:t>,</w:t>
      </w:r>
      <w:r w:rsidR="004C1E68" w:rsidRPr="004C1E68">
        <w:rPr>
          <w:rFonts w:eastAsia="Calibri"/>
          <w:sz w:val="26"/>
          <w:szCs w:val="26"/>
          <w:lang w:eastAsia="en-US"/>
        </w:rPr>
        <w:t xml:space="preserve"> </w:t>
      </w:r>
      <w:r w:rsidR="004C1E68">
        <w:rPr>
          <w:rFonts w:eastAsia="Calibri"/>
          <w:sz w:val="26"/>
          <w:szCs w:val="26"/>
          <w:lang w:eastAsia="en-US"/>
        </w:rPr>
        <w:t>М.: Просвещение, 2017</w:t>
      </w:r>
      <w:r>
        <w:rPr>
          <w:rFonts w:eastAsiaTheme="minorHAnsi"/>
          <w:lang w:eastAsia="en-US"/>
        </w:rPr>
        <w:t>;</w:t>
      </w:r>
    </w:p>
    <w:p w:rsidR="00DE2241" w:rsidRPr="005D64BA" w:rsidRDefault="00DB6EF5" w:rsidP="00152C39">
      <w:pPr>
        <w:shd w:val="clear" w:color="auto" w:fill="FFFFFF"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="SimSun"/>
          <w:kern w:val="2"/>
          <w:lang w:eastAsia="hi-IN" w:bidi="hi-IN"/>
        </w:rPr>
        <w:t xml:space="preserve"> примерной программой</w:t>
      </w:r>
      <w:r w:rsidRPr="00780A91">
        <w:rPr>
          <w:rFonts w:eastAsia="SimSun"/>
          <w:kern w:val="2"/>
          <w:lang w:eastAsia="hi-IN" w:bidi="hi-IN"/>
        </w:rPr>
        <w:t xml:space="preserve"> внеурочной деятельности (начальное и основное общее образование) </w:t>
      </w:r>
      <w:r w:rsidRPr="00780A91">
        <w:rPr>
          <w:rFonts w:eastAsia="SimSun"/>
          <w:kern w:val="2"/>
          <w:lang w:eastAsia="hi-IN" w:bidi="hi-IN"/>
        </w:rPr>
        <w:lastRenderedPageBreak/>
        <w:t>Горский В.А., Тимофеев А.А., Смирнов Д.В. и др./Под ред. Горского Д.В.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34"/>
          <w:b/>
          <w:bCs/>
          <w:color w:val="000000"/>
        </w:rPr>
        <w:t xml:space="preserve">Цель </w:t>
      </w:r>
      <w:r w:rsidR="00DB6EF5">
        <w:rPr>
          <w:rStyle w:val="c34"/>
          <w:bCs/>
          <w:color w:val="000000"/>
        </w:rPr>
        <w:t>учебного курса «Шахматное королевство</w:t>
      </w:r>
      <w:r w:rsidRPr="005D64BA">
        <w:rPr>
          <w:rStyle w:val="c34"/>
          <w:bCs/>
          <w:color w:val="000000"/>
        </w:rPr>
        <w:t>»</w:t>
      </w:r>
      <w:r w:rsidRPr="005D64BA">
        <w:rPr>
          <w:rStyle w:val="c5"/>
          <w:color w:val="000000"/>
        </w:rPr>
        <w:t xml:space="preserve">: </w:t>
      </w:r>
    </w:p>
    <w:p w:rsidR="00DE2241" w:rsidRPr="005D64BA" w:rsidRDefault="00DE2241" w:rsidP="00152C3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5D64BA">
        <w:rPr>
          <w:rStyle w:val="c5"/>
          <w:color w:val="000000"/>
        </w:rPr>
        <w:t>равномерное развитие логического и физического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интеллекта детей.</w:t>
      </w:r>
    </w:p>
    <w:p w:rsidR="00DE2241" w:rsidRPr="005D64BA" w:rsidRDefault="00DE2241" w:rsidP="00152C3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64BA">
        <w:rPr>
          <w:rStyle w:val="c5"/>
          <w:color w:val="000000"/>
        </w:rPr>
        <w:t>формирование основ здорового образа жизни и их интеллектуальное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развитие посредством занятий шахматами и физической культурой.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color w:val="000000"/>
        </w:rPr>
        <w:t>Задачи </w:t>
      </w:r>
      <w:r w:rsidRPr="005D64BA">
        <w:rPr>
          <w:rStyle w:val="c5"/>
          <w:color w:val="000000"/>
        </w:rPr>
        <w:t>преподавания шахмат в школе: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D64BA">
        <w:rPr>
          <w:rStyle w:val="c5"/>
          <w:b/>
          <w:color w:val="000000"/>
        </w:rPr>
        <w:t>Общие: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гармоничное развитие детей, увеличение объѐма их двигательной активности,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укрепление здоровья;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знаниям, умениям и навыкам по шахматам;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выявление, развитие и поддержка одарѐнных детей в области спорта, привлечение обучающихся, проявляющих повышенный интерес и способности к занятиям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Образовательные: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знаний о физической культуре и спорте в целом, истории развития</w:t>
      </w:r>
      <w:r w:rsidR="00C36CFE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шахмат;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базовых основ шахматной игры, возможности шахматных фигур,</w:t>
      </w:r>
      <w:r w:rsidR="00C36CFE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  <w:r w:rsidR="00C36CFE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подвижных игр;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приемами матования одинокого короля различными фигурами, способами записи шахматной партии, тактическими приемами в типовых положениях;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принципов игры в дебюте, методов краткосрочного планирования</w:t>
      </w:r>
      <w:r w:rsidR="00C36CFE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действий во время партии;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двигательным действиям средствами шахмат и использование</w:t>
      </w:r>
      <w:r w:rsidR="00C36CFE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обучение приѐмам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Оздоровительные: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первоначальных умений саморегуляции интеллектуальных,</w:t>
      </w:r>
      <w:r w:rsidR="00C36CFE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эмоциональных и двигательных проявлений;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укрепление здоровья обучающихся, развитие основных физических качеств и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повышение функциональных возможностей их организма;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Воспитательные: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приобщение к самостоятельным занятиям интеллектуальными и физическими</w:t>
      </w:r>
      <w:r w:rsidR="00C36CFE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упражнениям, играм, и использование их в свободное время;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5D64BA">
        <w:rPr>
          <w:rStyle w:val="c40"/>
          <w:color w:val="000000"/>
        </w:rPr>
        <w:t>ным занятиям.</w:t>
      </w:r>
    </w:p>
    <w:p w:rsidR="00DE2241" w:rsidRDefault="00DE2241" w:rsidP="00152C39">
      <w:pPr>
        <w:widowControl/>
        <w:autoSpaceDE/>
        <w:adjustRightInd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lastRenderedPageBreak/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"доматового" периода игры.</w:t>
      </w: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Основой организации работы с детьми в данной программе является система дидактических принципов:</w:t>
      </w:r>
    </w:p>
    <w:p w:rsidR="00DE2241" w:rsidRPr="005D64BA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психологической комфортности</w:t>
      </w:r>
      <w:r w:rsidRPr="005D64BA">
        <w:t xml:space="preserve"> - создание образовательной среды, обеспечивающей снятие всех стрессообразующих факторов учебного процесса</w:t>
      </w:r>
    </w:p>
    <w:p w:rsidR="00DE2241" w:rsidRPr="005D64BA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минимакса</w:t>
      </w:r>
      <w:r w:rsidRPr="005D64BA">
        <w:rPr>
          <w:b/>
        </w:rPr>
        <w:t xml:space="preserve"> </w:t>
      </w:r>
      <w:r w:rsidRPr="005D64BA">
        <w:t>- обеспечивается возможность продвижения каждого ребенка своим темпом;</w:t>
      </w:r>
    </w:p>
    <w:p w:rsidR="00DE2241" w:rsidRPr="005D64BA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целостного представления о мире</w:t>
      </w:r>
      <w:r w:rsidRPr="005D64BA">
        <w:t xml:space="preserve"> - при введении нового знания раскрывается его взаимосвязь с предметами и явлениями окружающего мира;</w:t>
      </w:r>
    </w:p>
    <w:p w:rsidR="00DE2241" w:rsidRPr="005D64BA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вариативности</w:t>
      </w:r>
      <w:r w:rsidRPr="005D64BA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E2241" w:rsidRPr="005D64BA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творчества</w:t>
      </w:r>
      <w:r w:rsidRPr="005D64BA">
        <w:rPr>
          <w:i/>
        </w:rPr>
        <w:t xml:space="preserve"> </w:t>
      </w:r>
      <w:r w:rsidRPr="005D64BA">
        <w:t>- процесс обучения сориентирован на приобретение детьми собственного опыта творческой деятельности.</w:t>
      </w: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CE6BE4" w:rsidRPr="005D64BA" w:rsidRDefault="00123FCE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rPr>
          <w:b/>
          <w:bCs/>
        </w:rPr>
        <w:t>Настоящая программа включает в себя два основных раздела:</w:t>
      </w:r>
      <w:r w:rsidRPr="005D64BA">
        <w:br/>
        <w:t>«Теоретические основы и правила шахматной иг</w:t>
      </w:r>
      <w:r w:rsidR="00CE6BE4" w:rsidRPr="005D64BA">
        <w:t xml:space="preserve">ры»; </w:t>
      </w:r>
    </w:p>
    <w:p w:rsidR="005C4C75" w:rsidRPr="005D64BA" w:rsidRDefault="005C4C75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«Практико-соревновательная деятельность». </w:t>
      </w:r>
    </w:p>
    <w:p w:rsidR="00DE2241" w:rsidRPr="004C1E68" w:rsidRDefault="005C4C75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       </w:t>
      </w:r>
      <w:r w:rsidR="00123FCE" w:rsidRPr="005D64BA">
        <w:t>В разделе «Теоретические основы и прави</w:t>
      </w:r>
      <w:r w:rsidR="004C1E68">
        <w:t xml:space="preserve">ла шахматной игры» представлены </w:t>
      </w:r>
      <w:r w:rsidR="00123FCE" w:rsidRPr="005D64BA">
        <w:t>исторические сведения, основные термины и п</w:t>
      </w:r>
      <w:r w:rsidR="004C1E68">
        <w:t xml:space="preserve">онятия, а также образовательные </w:t>
      </w:r>
      <w:r w:rsidR="00123FCE" w:rsidRPr="005D64BA">
        <w:t>аспекты, ориентированные на изучение основ теории и практики шахматной игры.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Раздел «Практико-соревновательная деятельнос</w:t>
      </w:r>
      <w:r w:rsidR="004C1E68">
        <w:t xml:space="preserve">ть» включает в себя сведения об </w:t>
      </w:r>
      <w:r w:rsidR="00123FCE" w:rsidRPr="005D64BA">
        <w:t>организации и проведении шахматных соревнован</w:t>
      </w:r>
      <w:r w:rsidR="004C1E68">
        <w:t xml:space="preserve">ий, конкурсов по решению задач, </w:t>
      </w:r>
      <w:r w:rsidR="00123FCE" w:rsidRPr="005D64BA">
        <w:t>шахматных праздников.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В тематическом планировании программы отр</w:t>
      </w:r>
      <w:r w:rsidR="004C1E68">
        <w:t xml:space="preserve">ажены темы основных её разделов </w:t>
      </w:r>
      <w:r w:rsidR="00123FCE" w:rsidRPr="005D64BA">
        <w:t>и даны ха</w:t>
      </w:r>
      <w:r w:rsidR="004C1E68">
        <w:t xml:space="preserve">рактеристики видов деятельности обучающихся. Эти характеристики </w:t>
      </w:r>
      <w:r w:rsidR="00123FCE" w:rsidRPr="005D64BA">
        <w:t>ориентируют учителя на порядок освоения знаний</w:t>
      </w:r>
      <w:r w:rsidR="00F071A9">
        <w:t xml:space="preserve"> в области данного вида спорта.</w:t>
      </w:r>
    </w:p>
    <w:p w:rsidR="00DE2241" w:rsidRDefault="00CE6BE4" w:rsidP="00152C39">
      <w:pPr>
        <w:tabs>
          <w:tab w:val="left" w:pos="720"/>
        </w:tabs>
        <w:suppressAutoHyphens/>
        <w:autoSpaceDE/>
        <w:adjustRightInd/>
        <w:ind w:firstLine="426"/>
        <w:jc w:val="both"/>
        <w:rPr>
          <w:rFonts w:eastAsia="Arial" w:cs="Calibri"/>
          <w:i/>
          <w:color w:val="FF0000"/>
          <w:lang w:eastAsia="ar-SA"/>
        </w:rPr>
      </w:pPr>
      <w:r w:rsidRPr="00CE6BE4">
        <w:rPr>
          <w:rFonts w:eastAsia="Arial" w:cs="Calibri"/>
          <w:lang w:eastAsia="ar-SA"/>
        </w:rPr>
        <w:t>Програ</w:t>
      </w:r>
      <w:r w:rsidR="00F071A9">
        <w:rPr>
          <w:rFonts w:eastAsia="Arial" w:cs="Calibri"/>
          <w:lang w:eastAsia="ar-SA"/>
        </w:rPr>
        <w:t>мма разработана для учащихся 1–7</w:t>
      </w:r>
      <w:r w:rsidRPr="00CE6BE4">
        <w:rPr>
          <w:rFonts w:eastAsia="Arial" w:cs="Calibri"/>
          <w:lang w:eastAsia="ar-SA"/>
        </w:rPr>
        <w:t xml:space="preserve"> классов и рассчитана на изуч</w:t>
      </w:r>
      <w:r w:rsidR="004C1E68">
        <w:rPr>
          <w:rFonts w:eastAsia="Arial" w:cs="Calibri"/>
          <w:lang w:eastAsia="ar-SA"/>
        </w:rPr>
        <w:t xml:space="preserve">ение </w:t>
      </w:r>
      <w:r>
        <w:rPr>
          <w:rFonts w:eastAsia="Arial" w:cs="Calibri"/>
          <w:lang w:eastAsia="ar-SA"/>
        </w:rPr>
        <w:t xml:space="preserve">материала в течение </w:t>
      </w:r>
      <w:r w:rsidR="00F071A9">
        <w:rPr>
          <w:rFonts w:eastAsia="Arial" w:cs="Calibri"/>
          <w:lang w:eastAsia="ar-SA"/>
        </w:rPr>
        <w:t>70часов (35 недель в год); 2 занятия в неделю продолжительностью по 4</w:t>
      </w:r>
      <w:r w:rsidR="00B63FC3">
        <w:rPr>
          <w:rFonts w:eastAsia="Arial" w:cs="Calibri"/>
          <w:lang w:eastAsia="ar-SA"/>
        </w:rPr>
        <w:t>0</w:t>
      </w:r>
      <w:r w:rsidR="00F071A9">
        <w:rPr>
          <w:rFonts w:eastAsia="Arial" w:cs="Calibri"/>
          <w:lang w:eastAsia="ar-SA"/>
        </w:rPr>
        <w:t xml:space="preserve"> мин.</w:t>
      </w:r>
    </w:p>
    <w:p w:rsidR="00DE2241" w:rsidRDefault="00DE2241" w:rsidP="00152C39">
      <w:pPr>
        <w:widowControl/>
        <w:autoSpaceDE/>
        <w:adjustRightInd/>
        <w:jc w:val="both"/>
      </w:pPr>
    </w:p>
    <w:p w:rsidR="00DE2241" w:rsidRDefault="00DE2241" w:rsidP="00152C39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152C39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152C39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152C39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152C3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152C3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4C1E68" w:rsidP="00152C3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F0B5D">
              <w:rPr>
                <w:lang w:eastAsia="en-US"/>
              </w:rPr>
              <w:t>2</w:t>
            </w:r>
            <w:r w:rsidR="00DE2241">
              <w:rPr>
                <w:lang w:eastAsia="en-US"/>
              </w:rPr>
              <w:t>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152C3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152C3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4C1E68" w:rsidP="00152C3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71A9">
              <w:rPr>
                <w:lang w:eastAsia="en-US"/>
              </w:rPr>
              <w:t>0</w:t>
            </w:r>
            <w:r w:rsidR="00DE2241">
              <w:rPr>
                <w:lang w:eastAsia="en-US"/>
              </w:rPr>
              <w:t>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152C3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152C3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3F0B5D" w:rsidP="00152C3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  <w:r w:rsidR="00DE2241">
              <w:rPr>
                <w:lang w:eastAsia="en-US"/>
              </w:rPr>
              <w:t>ч.</w:t>
            </w:r>
          </w:p>
        </w:tc>
      </w:tr>
    </w:tbl>
    <w:p w:rsidR="000513AB" w:rsidRDefault="000513AB" w:rsidP="00152C39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F071A9" w:rsidP="00152C39">
      <w:pPr>
        <w:pStyle w:val="c4"/>
        <w:shd w:val="clear" w:color="auto" w:fill="FFFFFF"/>
        <w:tabs>
          <w:tab w:val="left" w:pos="919"/>
        </w:tabs>
        <w:spacing w:before="0" w:beforeAutospacing="0" w:after="0" w:afterAutospacing="0"/>
        <w:jc w:val="both"/>
        <w:rPr>
          <w:rStyle w:val="c29"/>
          <w:b/>
          <w:bCs/>
          <w:sz w:val="28"/>
          <w:szCs w:val="28"/>
        </w:rPr>
      </w:pPr>
      <w:r>
        <w:rPr>
          <w:rStyle w:val="c29"/>
          <w:b/>
          <w:bCs/>
          <w:sz w:val="28"/>
          <w:szCs w:val="28"/>
        </w:rPr>
        <w:tab/>
        <w:t xml:space="preserve">                           </w:t>
      </w:r>
      <w:r w:rsidR="00C36CFE">
        <w:rPr>
          <w:rStyle w:val="c29"/>
          <w:b/>
          <w:bCs/>
          <w:sz w:val="28"/>
          <w:szCs w:val="28"/>
        </w:rPr>
        <w:t xml:space="preserve">         </w:t>
      </w:r>
      <w:r>
        <w:rPr>
          <w:rStyle w:val="c29"/>
          <w:b/>
          <w:bCs/>
          <w:sz w:val="28"/>
          <w:szCs w:val="28"/>
        </w:rPr>
        <w:t>Планируемые результаты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</w:p>
    <w:p w:rsidR="00DE2241" w:rsidRPr="005D64BA" w:rsidRDefault="00C36CFE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c5"/>
          <w:b/>
          <w:color w:val="000000"/>
        </w:rPr>
        <w:t xml:space="preserve">         </w:t>
      </w:r>
      <w:r w:rsidR="00DE2241" w:rsidRPr="005D64BA">
        <w:rPr>
          <w:rStyle w:val="c5"/>
          <w:b/>
          <w:color w:val="000000"/>
        </w:rPr>
        <w:t>Личностные</w:t>
      </w:r>
      <w:r w:rsidR="00DE2241" w:rsidRPr="005D64BA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</w:t>
      </w:r>
      <w:r w:rsidR="00DE2241" w:rsidRPr="005D64BA">
        <w:rPr>
          <w:rFonts w:ascii="Calibri" w:hAnsi="Calibri"/>
          <w:color w:val="000000"/>
        </w:rPr>
        <w:t xml:space="preserve"> </w:t>
      </w:r>
      <w:r w:rsidR="00DE2241" w:rsidRPr="005D64BA">
        <w:rPr>
          <w:rStyle w:val="c5"/>
          <w:color w:val="000000"/>
        </w:rPr>
        <w:t xml:space="preserve">программного материала. 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за свою Родину, российский народ и историю России;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color w:val="000000"/>
        </w:rPr>
        <w:t xml:space="preserve">- </w:t>
      </w:r>
      <w:r w:rsidRPr="005D64BA">
        <w:rPr>
          <w:rFonts w:ascii="Helvetica" w:hAnsi="Helvetica" w:cs="Helvetica"/>
          <w:color w:val="333333"/>
          <w:shd w:val="clear" w:color="auto" w:fill="FFFFFF"/>
        </w:rPr>
        <w:t> </w:t>
      </w:r>
      <w:r w:rsidRPr="005D64BA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ориентация на моральные нормы и их выполнение, способность к моральной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децентрации;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шахматной культуры;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здоровья;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основных принципов культуры безопасного, здорового образа жизни;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наличие мотивации к творческому труду, работе на результат;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готовность и способность к саморазвитию и самообучению;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уважительное отношение к иному мнению;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нравственной отзывчивости, понимания и сопереживания чувствам и обстоятельствам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других людей;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управлять своими эмоциями;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поставленных целей;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навыки творческого подхода в решении различных задач, к работе на результат;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оказание бескорыстной помощи окружающим.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C36CFE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5"/>
          <w:b/>
          <w:color w:val="000000"/>
        </w:rPr>
        <w:t xml:space="preserve">        </w:t>
      </w:r>
      <w:r w:rsidR="00DE2241" w:rsidRPr="005D64BA">
        <w:rPr>
          <w:rStyle w:val="c5"/>
          <w:b/>
          <w:color w:val="000000"/>
        </w:rPr>
        <w:t>Метапредметные</w:t>
      </w:r>
      <w:r w:rsidR="00DE2241" w:rsidRPr="005D64BA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</w:rPr>
      </w:pPr>
      <w:r w:rsidRPr="005D64BA">
        <w:rPr>
          <w:rStyle w:val="c40"/>
          <w:color w:val="000000"/>
        </w:rPr>
        <w:t xml:space="preserve">сформированности </w:t>
      </w:r>
      <w:r w:rsidRPr="005D64BA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Познавательные УУД: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структурирования шахматных знаний;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выбора наиболее эффективного способа решения учебной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задачи в зависимости от конкретных условий;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поиска необходимой информации;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проблему, самостоятельно создавать алгоритмы деятельности при решении проблемы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творческого или поискового характера;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действием моделирования, а также широким спектром логических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действий и операций, включая общие приёмы решения задач;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строить логические цепи рассуждений;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анализировать результат своих действий;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воспроизводить по память информацию;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устанавливать причинно – следственные связи;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- умение логически рассуждать, просчитывать свои действия, предвидеть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нестандартные решения.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Коммуникативные УУД</w:t>
      </w:r>
      <w:r w:rsidRPr="005D64BA">
        <w:rPr>
          <w:rStyle w:val="c29"/>
          <w:b/>
          <w:bCs/>
          <w:color w:val="000000"/>
        </w:rPr>
        <w:t>: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находить компромиссы и общие решения, разрешать конфликты на основе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согласования различных позиций;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донести свою позицию до других;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деятельности в речи.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Регулятивные УУД: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rStyle w:val="c5"/>
          <w:b/>
          <w:color w:val="000000"/>
        </w:rPr>
        <w:t>Предметные</w:t>
      </w:r>
      <w:r w:rsidRPr="005D64BA">
        <w:rPr>
          <w:rStyle w:val="c5"/>
          <w:color w:val="000000"/>
        </w:rPr>
        <w:t xml:space="preserve"> результаты освоения программы – характеризуют умение и опыт</w:t>
      </w:r>
      <w:r w:rsidRPr="005D64BA">
        <w:rPr>
          <w:color w:val="000000"/>
        </w:rPr>
        <w:t xml:space="preserve"> </w:t>
      </w:r>
      <w:r w:rsidRPr="005D64BA">
        <w:rPr>
          <w:rStyle w:val="c5"/>
          <w:color w:val="000000"/>
        </w:rPr>
        <w:t>обучающихся, которые приобретаются и закрепляются в процессе освоения учебного</w:t>
      </w:r>
      <w:r w:rsidRPr="005D64BA">
        <w:rPr>
          <w:color w:val="000000"/>
        </w:rPr>
        <w:t xml:space="preserve"> предмета.</w:t>
      </w: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выполнение простейших элементарных шахматных комбинаций;</w:t>
      </w:r>
    </w:p>
    <w:p w:rsidR="00DE2241" w:rsidRPr="005D64BA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- развитие восприятия, внимания, воображения, памяти, мышления, начальных форм волевого управления поведением.</w:t>
      </w:r>
    </w:p>
    <w:p w:rsidR="00DE2241" w:rsidRPr="00F071A9" w:rsidRDefault="00F071A9" w:rsidP="00152C39">
      <w:pPr>
        <w:pStyle w:val="c4"/>
        <w:shd w:val="clear" w:color="auto" w:fill="FFFFFF"/>
        <w:tabs>
          <w:tab w:val="left" w:pos="5362"/>
        </w:tabs>
        <w:spacing w:before="0" w:beforeAutospacing="0" w:after="0" w:afterAutospacing="0"/>
        <w:jc w:val="both"/>
        <w:rPr>
          <w:rStyle w:val="c29"/>
          <w:b/>
          <w:bCs/>
        </w:rPr>
      </w:pPr>
      <w:r w:rsidRPr="00F071A9">
        <w:rPr>
          <w:rStyle w:val="c29"/>
          <w:b/>
          <w:bCs/>
        </w:rPr>
        <w:tab/>
      </w:r>
    </w:p>
    <w:p w:rsidR="00DE2241" w:rsidRPr="00F071A9" w:rsidRDefault="00C36CFE" w:rsidP="00152C39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</w:t>
      </w:r>
      <w:r w:rsidR="00DE2241" w:rsidRPr="00F071A9">
        <w:rPr>
          <w:rFonts w:eastAsiaTheme="minorHAnsi"/>
          <w:b/>
          <w:sz w:val="28"/>
          <w:szCs w:val="28"/>
          <w:lang w:eastAsia="en-US"/>
        </w:rPr>
        <w:t>Содержание  учебного предмета</w:t>
      </w:r>
    </w:p>
    <w:p w:rsidR="000513AB" w:rsidRPr="00F071A9" w:rsidRDefault="000513AB" w:rsidP="00152C39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0513AB" w:rsidRPr="005D64BA" w:rsidRDefault="000513AB" w:rsidP="00152C39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</w:t>
      </w:r>
      <w:r w:rsidR="0072190E">
        <w:rPr>
          <w:rFonts w:eastAsiaTheme="minorHAnsi"/>
          <w:b/>
          <w:lang w:eastAsia="en-US"/>
        </w:rPr>
        <w:t>новы и правила шахматной игры (6</w:t>
      </w:r>
      <w:r w:rsidR="00BB0BDA">
        <w:rPr>
          <w:rFonts w:eastAsiaTheme="minorHAnsi"/>
          <w:b/>
          <w:lang w:eastAsia="en-US"/>
        </w:rPr>
        <w:t>2</w:t>
      </w:r>
      <w:r w:rsidRPr="005D64BA">
        <w:rPr>
          <w:rFonts w:eastAsiaTheme="minorHAnsi"/>
          <w:b/>
          <w:lang w:eastAsia="en-US"/>
        </w:rPr>
        <w:t>ч)</w:t>
      </w:r>
    </w:p>
    <w:p w:rsidR="000513AB" w:rsidRPr="005D64BA" w:rsidRDefault="000513AB" w:rsidP="00152C39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013BB4" w:rsidRPr="00152C39" w:rsidRDefault="00013BB4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  <w:r w:rsidR="00F071A9" w:rsidRPr="00F071A9">
        <w:rPr>
          <w:rFonts w:eastAsiaTheme="minorHAnsi"/>
          <w:lang w:eastAsia="en-US"/>
        </w:rPr>
        <w:t xml:space="preserve"> </w:t>
      </w:r>
      <w:r w:rsidR="00F071A9" w:rsidRPr="005D64BA">
        <w:rPr>
          <w:rFonts w:eastAsiaTheme="minorHAnsi"/>
          <w:lang w:eastAsia="en-US"/>
        </w:rPr>
        <w:t>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0513AB" w:rsidRPr="005D64BA" w:rsidRDefault="000513AB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</w:t>
      </w:r>
      <w:r w:rsidRPr="005D64BA">
        <w:rPr>
          <w:rFonts w:eastAsiaTheme="minorHAnsi"/>
          <w:lang w:eastAsia="en-US"/>
        </w:rPr>
        <w:t>.</w:t>
      </w:r>
    </w:p>
    <w:p w:rsidR="00013BB4" w:rsidRPr="005D64BA" w:rsidRDefault="00013BB4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F071A9" w:rsidRPr="005D64BA" w:rsidRDefault="00013BB4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</w:t>
      </w:r>
      <w:r w:rsidR="008E5395" w:rsidRPr="005D64BA">
        <w:rPr>
          <w:rFonts w:eastAsiaTheme="minorHAnsi"/>
          <w:lang w:eastAsia="en-US"/>
        </w:rPr>
        <w:t xml:space="preserve">; ход и взятие каждой фигуры, нападение, начальное положение, ход, взятие, удар, взятие на проходе, длинная и короткая </w:t>
      </w:r>
      <w:r w:rsidR="008E5395" w:rsidRPr="005D64BA">
        <w:rPr>
          <w:rFonts w:eastAsiaTheme="minorHAnsi"/>
          <w:lang w:eastAsia="en-US"/>
        </w:rPr>
        <w:lastRenderedPageBreak/>
        <w:t xml:space="preserve">рокировка, шах, мат, пат, ничья, ценность шахматных фигур, сравнительная сила фигур, основные тактические </w:t>
      </w:r>
      <w:r w:rsidRPr="005D64BA">
        <w:rPr>
          <w:rFonts w:eastAsiaTheme="minorHAnsi"/>
          <w:lang w:eastAsia="en-US"/>
        </w:rPr>
        <w:t xml:space="preserve"> </w:t>
      </w:r>
      <w:r w:rsidR="008E5395" w:rsidRPr="005D64BA">
        <w:rPr>
          <w:rFonts w:eastAsiaTheme="minorHAnsi"/>
          <w:lang w:eastAsia="en-US"/>
        </w:rPr>
        <w:t>приемы, шахматная партия, запись шахматной партии</w:t>
      </w:r>
      <w:r w:rsidR="00F071A9" w:rsidRPr="00F071A9">
        <w:rPr>
          <w:rFonts w:eastAsiaTheme="minorHAnsi"/>
          <w:lang w:eastAsia="en-US"/>
        </w:rPr>
        <w:t xml:space="preserve"> </w:t>
      </w:r>
      <w:r w:rsidR="00F071A9" w:rsidRPr="005D64BA">
        <w:rPr>
          <w:rFonts w:eastAsiaTheme="minorHAnsi"/>
          <w:lang w:eastAsia="en-US"/>
        </w:rPr>
        <w:t>основы дебюта, атака на рокировавшегося и нерокировавшегося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0513AB" w:rsidRPr="005D64BA" w:rsidRDefault="000513AB" w:rsidP="00152C39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</w:t>
      </w:r>
      <w:r w:rsidR="0072190E">
        <w:rPr>
          <w:rFonts w:eastAsiaTheme="minorHAnsi"/>
          <w:b/>
          <w:lang w:eastAsia="en-US"/>
        </w:rPr>
        <w:t>соревновательная деятельность (1</w:t>
      </w:r>
      <w:r w:rsidR="00F071A9">
        <w:rPr>
          <w:rFonts w:eastAsiaTheme="minorHAnsi"/>
          <w:b/>
          <w:lang w:eastAsia="en-US"/>
        </w:rPr>
        <w:t>0</w:t>
      </w:r>
      <w:r w:rsidRPr="005D64BA">
        <w:rPr>
          <w:rFonts w:eastAsiaTheme="minorHAnsi"/>
          <w:b/>
          <w:lang w:eastAsia="en-US"/>
        </w:rPr>
        <w:t>ч)</w:t>
      </w:r>
    </w:p>
    <w:p w:rsidR="000513AB" w:rsidRPr="005D64BA" w:rsidRDefault="000513AB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0513AB" w:rsidRPr="005D64BA" w:rsidRDefault="000513AB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0513AB" w:rsidRPr="005D64BA" w:rsidRDefault="000513AB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</w:t>
      </w:r>
    </w:p>
    <w:p w:rsidR="00E316BD" w:rsidRPr="00152C39" w:rsidRDefault="0020197F" w:rsidP="00152C39">
      <w:pPr>
        <w:widowControl/>
        <w:tabs>
          <w:tab w:val="left" w:pos="7230"/>
        </w:tabs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E316BD" w:rsidRPr="004C1E68" w:rsidRDefault="00C202B6" w:rsidP="00152C39">
      <w:pPr>
        <w:shd w:val="clear" w:color="auto" w:fill="FFFFFF"/>
        <w:tabs>
          <w:tab w:val="left" w:pos="518"/>
        </w:tabs>
        <w:autoSpaceDN/>
        <w:adjustRightInd/>
        <w:jc w:val="both"/>
      </w:pPr>
      <w:r w:rsidRPr="005D64BA">
        <w:rPr>
          <w:rFonts w:eastAsiaTheme="minorHAnsi"/>
          <w:lang w:eastAsia="en-US"/>
        </w:rPr>
        <w:t xml:space="preserve"> </w:t>
      </w:r>
      <w:r w:rsidR="00DE2241" w:rsidRPr="005D64BA">
        <w:t>Рабочая программа составлена с учётом индивидуальных особенностей об</w:t>
      </w:r>
      <w:r w:rsidR="00F071A9">
        <w:t>учающихся 1- 7 классов</w:t>
      </w:r>
      <w:r w:rsidR="00DE2241" w:rsidRPr="005D64BA">
        <w:t xml:space="preserve">. </w:t>
      </w:r>
    </w:p>
    <w:p w:rsidR="00E316BD" w:rsidRPr="005D64BA" w:rsidRDefault="00E316BD" w:rsidP="00152C39">
      <w:pPr>
        <w:pStyle w:val="Style2"/>
        <w:widowControl/>
        <w:rPr>
          <w:rFonts w:ascii="Times New Roman" w:hAnsi="Times New Roman" w:cs="Times New Roman"/>
          <w:iCs/>
        </w:rPr>
      </w:pPr>
      <w:r w:rsidRPr="005D64BA">
        <w:rPr>
          <w:rFonts w:ascii="Times New Roman" w:hAnsi="Times New Roman" w:cs="Times New Roman"/>
          <w:b/>
          <w:bCs/>
          <w:iCs/>
        </w:rPr>
        <w:t>В результате освоения программы «Шахматы в школе» учащиеся должны</w:t>
      </w:r>
      <w:r w:rsidRPr="005D64BA">
        <w:rPr>
          <w:rFonts w:ascii="Times New Roman" w:hAnsi="Times New Roman" w:cs="Times New Roman"/>
          <w:iCs/>
        </w:rPr>
        <w:t xml:space="preserve"> </w:t>
      </w:r>
      <w:r w:rsidRPr="005D64BA">
        <w:rPr>
          <w:rFonts w:ascii="Times New Roman" w:hAnsi="Times New Roman" w:cs="Times New Roman"/>
          <w:b/>
          <w:bCs/>
          <w:iCs/>
        </w:rPr>
        <w:t>знать /применять:</w:t>
      </w:r>
      <w:r w:rsidRPr="005D64BA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5D64BA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5D64BA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5D64BA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5D64BA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5D64BA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5D64BA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5D64BA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DE2241" w:rsidRPr="005D64BA" w:rsidRDefault="00DE2241" w:rsidP="00152C39">
      <w:pPr>
        <w:pStyle w:val="c4"/>
        <w:shd w:val="clear" w:color="auto" w:fill="FFFFFF"/>
        <w:spacing w:before="0" w:beforeAutospacing="0" w:after="0" w:afterAutospacing="0"/>
        <w:rPr>
          <w:rStyle w:val="c29"/>
          <w:color w:val="000000"/>
        </w:rPr>
      </w:pPr>
    </w:p>
    <w:p w:rsidR="008578CA" w:rsidRPr="005D64BA" w:rsidRDefault="0072190E" w:rsidP="00152C39">
      <w:pPr>
        <w:widowControl/>
        <w:autoSpaceDE/>
        <w:adjustRightInd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К концу учебного года </w:t>
      </w:r>
      <w:r w:rsidR="008578CA" w:rsidRPr="005D64BA">
        <w:rPr>
          <w:b/>
          <w:bCs/>
          <w:iCs/>
          <w:color w:val="000000"/>
        </w:rPr>
        <w:t xml:space="preserve"> учащиеся должны: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ориентироваться на шахматной доске;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правильно расставлять фигуры перед игрой;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различать горизонталь, вертикаль, диагональ;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знать, что такое ничья, пат и вечный шах;</w:t>
      </w:r>
    </w:p>
    <w:p w:rsidR="008578CA" w:rsidRPr="005D64BA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цену каждой шахматной фигуры;</w:t>
      </w:r>
    </w:p>
    <w:p w:rsidR="008578CA" w:rsidRPr="005D64BA" w:rsidRDefault="003A5E48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усвоить технику матования одинокого короля двумя ладьями, ферзем и ладьей, ферзем и королем;</w:t>
      </w:r>
    </w:p>
    <w:p w:rsidR="003A5E48" w:rsidRPr="005D64BA" w:rsidRDefault="003A5E48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владеть способом взятие на проходе;</w:t>
      </w:r>
    </w:p>
    <w:p w:rsidR="003A5E48" w:rsidRPr="005D64BA" w:rsidRDefault="003A5E48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записывать шахматную партию;</w:t>
      </w:r>
    </w:p>
    <w:p w:rsidR="003A5E48" w:rsidRPr="0072190E" w:rsidRDefault="003A5E48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3A5E48" w:rsidRPr="005D64BA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lastRenderedPageBreak/>
        <w:t>уметь видеть нападение со стороны партнера, защищать свои фигуры, нападать и создавать свои угрозы;</w:t>
      </w:r>
    </w:p>
    <w:p w:rsidR="003A5E48" w:rsidRPr="005D64BA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защищать свои фигуры от нападения и угроз;</w:t>
      </w:r>
    </w:p>
    <w:p w:rsidR="003A5E48" w:rsidRPr="005D64BA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3A5E48" w:rsidRPr="005D64BA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ставить мат одинокому королю ладьей и королем;</w:t>
      </w:r>
    </w:p>
    <w:p w:rsidR="003A5E48" w:rsidRPr="005D64BA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3A5E48" w:rsidRPr="005D64BA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реализовать большое материальное преимущество.</w:t>
      </w:r>
    </w:p>
    <w:p w:rsidR="003A5E48" w:rsidRPr="005D64BA" w:rsidRDefault="003A5E48" w:rsidP="003A5E48">
      <w:pPr>
        <w:pStyle w:val="a4"/>
        <w:widowControl/>
        <w:autoSpaceDE/>
        <w:adjustRightInd/>
        <w:rPr>
          <w:bCs/>
          <w:iCs/>
          <w:color w:val="000000"/>
        </w:rPr>
      </w:pPr>
    </w:p>
    <w:p w:rsidR="000743B3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  <w:bookmarkStart w:id="0" w:name="_GoBack"/>
    </w:p>
    <w:tbl>
      <w:tblPr>
        <w:tblStyle w:val="a5"/>
        <w:tblW w:w="0" w:type="auto"/>
        <w:tblLook w:val="04A0"/>
      </w:tblPr>
      <w:tblGrid>
        <w:gridCol w:w="3276"/>
        <w:gridCol w:w="3431"/>
        <w:gridCol w:w="3432"/>
      </w:tblGrid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153BD9" w:rsidRPr="005D64BA" w:rsidTr="00BF653D">
        <w:tc>
          <w:tcPr>
            <w:tcW w:w="14786" w:type="dxa"/>
            <w:gridSpan w:val="3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  <w:r w:rsidR="0072190E" w:rsidRPr="005D64BA">
              <w:rPr>
                <w:iCs/>
              </w:rPr>
              <w:t xml:space="preserve"> 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29" w:type="dxa"/>
          </w:tcPr>
          <w:p w:rsidR="00153BD9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Имеют представление об истории возникновения шахмат и появления их на Руси.</w:t>
            </w:r>
            <w:r w:rsidR="00725D07" w:rsidRPr="005D64BA">
              <w:rPr>
                <w:iCs/>
              </w:rPr>
              <w:t xml:space="preserve"> Знают о вкладе чемпионов мира по шахматам в развитие шахматной культуры</w:t>
            </w:r>
          </w:p>
          <w:p w:rsidR="00725D07" w:rsidRPr="005D64BA" w:rsidRDefault="00725D07" w:rsidP="00153BD9">
            <w:pPr>
              <w:widowControl/>
              <w:autoSpaceDE/>
              <w:adjustRightInd/>
              <w:rPr>
                <w:iCs/>
              </w:rPr>
            </w:pP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725D07" w:rsidRPr="005D64BA" w:rsidRDefault="00153BD9" w:rsidP="00725D07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r w:rsidR="00725D07" w:rsidRPr="005D64BA">
              <w:rPr>
                <w:iCs/>
              </w:rPr>
              <w:t xml:space="preserve"> Шахматная комбинация: выигрыш материала.</w:t>
            </w:r>
          </w:p>
          <w:p w:rsidR="00725D07" w:rsidRPr="005D64BA" w:rsidRDefault="00725D07" w:rsidP="00725D07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дебюта: развитие фигур, дебютные ловушки, коротки партии.</w:t>
            </w:r>
          </w:p>
          <w:p w:rsidR="00153BD9" w:rsidRPr="005D64BA" w:rsidRDefault="00725D07" w:rsidP="00725D07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 Знают правила хода и взятие каждой фигуры.</w:t>
            </w:r>
          </w:p>
          <w:p w:rsidR="0025402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</w:t>
            </w:r>
            <w:r w:rsidR="00254029" w:rsidRPr="005D64BA">
              <w:rPr>
                <w:iCs/>
              </w:rPr>
              <w:t>а</w:t>
            </w:r>
            <w:r w:rsidRPr="005D64BA">
              <w:rPr>
                <w:iCs/>
              </w:rPr>
              <w:t>вильно располагать шахматную доску и расставлять фигуры перед игрой</w:t>
            </w:r>
            <w:r w:rsidR="00254029" w:rsidRPr="005D64BA">
              <w:rPr>
                <w:iCs/>
              </w:rPr>
              <w:t>, записывать шахматную позицию и  партию, рокировать и объявлять шах ,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153BD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Соблюдают правила поведения за шахматной доской. </w:t>
            </w:r>
          </w:p>
        </w:tc>
      </w:tr>
      <w:tr w:rsidR="00254029" w:rsidRPr="005D64BA" w:rsidTr="00BF653D">
        <w:tc>
          <w:tcPr>
            <w:tcW w:w="14786" w:type="dxa"/>
            <w:gridSpan w:val="3"/>
          </w:tcPr>
          <w:p w:rsidR="00254029" w:rsidRPr="005D64BA" w:rsidRDefault="00254029" w:rsidP="0025402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Практико- соревновательная деятельность</w:t>
            </w:r>
          </w:p>
        </w:tc>
      </w:tr>
      <w:tr w:rsidR="00254029" w:rsidRPr="005D64BA" w:rsidTr="00153BD9">
        <w:tc>
          <w:tcPr>
            <w:tcW w:w="4928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9" w:type="dxa"/>
          </w:tcPr>
          <w:p w:rsidR="00254029" w:rsidRPr="005D64BA" w:rsidRDefault="00254029" w:rsidP="0025402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Участие детей в шахматном </w:t>
            </w:r>
            <w:r w:rsidRPr="005D64BA">
              <w:rPr>
                <w:iCs/>
              </w:rPr>
              <w:lastRenderedPageBreak/>
              <w:t>турнире «Первенство класса»</w:t>
            </w:r>
            <w:r w:rsidR="00725D07" w:rsidRPr="005D64BA">
              <w:rPr>
                <w:iCs/>
              </w:rPr>
              <w:t xml:space="preserve"> 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</w:t>
            </w:r>
          </w:p>
        </w:tc>
        <w:tc>
          <w:tcPr>
            <w:tcW w:w="4929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lastRenderedPageBreak/>
              <w:t xml:space="preserve">Умеют правильно располагать шахматную доску и расставлять фигуры на ней, играть партию от </w:t>
            </w:r>
            <w:r w:rsidRPr="005D64BA">
              <w:rPr>
                <w:iCs/>
              </w:rPr>
              <w:lastRenderedPageBreak/>
              <w:t>начала до конца с записью, пользоваться шахматными часами.</w:t>
            </w:r>
          </w:p>
        </w:tc>
      </w:tr>
    </w:tbl>
    <w:p w:rsidR="00153BD9" w:rsidRPr="005D64BA" w:rsidRDefault="00153BD9" w:rsidP="00153BD9">
      <w:pPr>
        <w:widowControl/>
        <w:autoSpaceDE/>
        <w:adjustRightInd/>
        <w:rPr>
          <w:iCs/>
        </w:rPr>
        <w:sectPr w:rsidR="00153BD9" w:rsidRPr="005D64BA" w:rsidSect="00152C39">
          <w:pgSz w:w="11906" w:h="16838"/>
          <w:pgMar w:top="1134" w:right="1133" w:bottom="1134" w:left="850" w:header="708" w:footer="708" w:gutter="0"/>
          <w:cols w:space="720"/>
          <w:docGrid w:linePitch="326"/>
        </w:sectPr>
      </w:pPr>
    </w:p>
    <w:p w:rsidR="000743B3" w:rsidRPr="00725D07" w:rsidRDefault="00725D07" w:rsidP="000743B3">
      <w:pPr>
        <w:widowControl/>
        <w:autoSpaceDE/>
        <w:adjustRightInd/>
        <w:rPr>
          <w:b/>
          <w:iCs/>
        </w:rPr>
      </w:pPr>
      <w:r>
        <w:rPr>
          <w:b/>
          <w:iCs/>
        </w:rPr>
        <w:lastRenderedPageBreak/>
        <w:t xml:space="preserve">                                                                                    Календарно-тематическое планирование </w:t>
      </w:r>
    </w:p>
    <w:tbl>
      <w:tblPr>
        <w:tblStyle w:val="a5"/>
        <w:tblW w:w="15022" w:type="dxa"/>
        <w:tblLook w:val="04A0"/>
      </w:tblPr>
      <w:tblGrid>
        <w:gridCol w:w="536"/>
        <w:gridCol w:w="3967"/>
        <w:gridCol w:w="6945"/>
        <w:gridCol w:w="1654"/>
        <w:gridCol w:w="1920"/>
      </w:tblGrid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3967" w:type="dxa"/>
          </w:tcPr>
          <w:p w:rsidR="00725D07" w:rsidRPr="005D64BA" w:rsidRDefault="00725D07" w:rsidP="000743B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6945" w:type="dxa"/>
          </w:tcPr>
          <w:p w:rsidR="00725D07" w:rsidRPr="005D64BA" w:rsidRDefault="00725D07" w:rsidP="00153BD9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Pr="005D64BA">
              <w:rPr>
                <w:b/>
              </w:rPr>
              <w:t>Содержание урока</w:t>
            </w:r>
          </w:p>
        </w:tc>
        <w:tc>
          <w:tcPr>
            <w:tcW w:w="1654" w:type="dxa"/>
          </w:tcPr>
          <w:p w:rsidR="00725D07" w:rsidRPr="005D64BA" w:rsidRDefault="00725D07" w:rsidP="00153BD9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20" w:type="dxa"/>
          </w:tcPr>
          <w:p w:rsidR="00725D07" w:rsidRPr="005D64BA" w:rsidRDefault="00725D07" w:rsidP="00153BD9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Дата </w:t>
            </w: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Шахматы – мои друзья. История возникновения шахмат.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Знакомство детей с правилами техники безопасности на</w:t>
            </w:r>
            <w:r w:rsidRPr="005D64BA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  <w:tc>
          <w:tcPr>
            <w:tcW w:w="1654" w:type="dxa"/>
          </w:tcPr>
          <w:p w:rsidR="00725D07" w:rsidRPr="005D64BA" w:rsidRDefault="00725D07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Шахматная доска.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  <w:tc>
          <w:tcPr>
            <w:tcW w:w="1654" w:type="dxa"/>
          </w:tcPr>
          <w:p w:rsidR="00725D07" w:rsidRPr="005D64BA" w:rsidRDefault="00725D07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3.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Горизонталь.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Знакомство с шахматной доской: новое понятие «горизонталь»</w:t>
            </w:r>
          </w:p>
        </w:tc>
        <w:tc>
          <w:tcPr>
            <w:tcW w:w="1654" w:type="dxa"/>
          </w:tcPr>
          <w:p w:rsidR="00725D07" w:rsidRPr="005D64BA" w:rsidRDefault="00725D07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4.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Вертикаль.</w:t>
            </w:r>
          </w:p>
        </w:tc>
        <w:tc>
          <w:tcPr>
            <w:tcW w:w="6945" w:type="dxa"/>
          </w:tcPr>
          <w:p w:rsidR="00725D07" w:rsidRPr="005D64BA" w:rsidRDefault="00725D07" w:rsidP="000743B3">
            <w:r w:rsidRPr="005D64BA">
              <w:t>Знакомство с шахматной доской: новое понятие «вертикаль»</w:t>
            </w:r>
          </w:p>
        </w:tc>
        <w:tc>
          <w:tcPr>
            <w:tcW w:w="1654" w:type="dxa"/>
          </w:tcPr>
          <w:p w:rsidR="00725D07" w:rsidRPr="005D64BA" w:rsidRDefault="00725D07" w:rsidP="000743B3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/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5.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Диагональ.</w:t>
            </w:r>
          </w:p>
        </w:tc>
        <w:tc>
          <w:tcPr>
            <w:tcW w:w="6945" w:type="dxa"/>
          </w:tcPr>
          <w:p w:rsidR="00725D07" w:rsidRPr="005D64BA" w:rsidRDefault="00725D07" w:rsidP="000743B3">
            <w:r w:rsidRPr="005D64BA">
              <w:t>Знакомство с шахматной доской: новое понятие «диагональ»</w:t>
            </w:r>
          </w:p>
        </w:tc>
        <w:tc>
          <w:tcPr>
            <w:tcW w:w="1654" w:type="dxa"/>
          </w:tcPr>
          <w:p w:rsidR="00725D07" w:rsidRPr="005D64BA" w:rsidRDefault="00725D07" w:rsidP="000743B3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/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6.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Шахматная нотация.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Обозначение вертикалей, горизонталей, полей, шахматных фигур</w:t>
            </w:r>
          </w:p>
        </w:tc>
        <w:tc>
          <w:tcPr>
            <w:tcW w:w="1654" w:type="dxa"/>
          </w:tcPr>
          <w:p w:rsidR="00725D07" w:rsidRPr="005D64BA" w:rsidRDefault="00725D07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7.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Шахматные фигуры и начальная позиция.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Расстановка шахматных фигур в начальной позиции</w:t>
            </w:r>
          </w:p>
        </w:tc>
        <w:tc>
          <w:tcPr>
            <w:tcW w:w="1654" w:type="dxa"/>
          </w:tcPr>
          <w:p w:rsidR="00725D07" w:rsidRPr="005D64BA" w:rsidRDefault="00725D07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8.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Ладья.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  <w:tc>
          <w:tcPr>
            <w:tcW w:w="1654" w:type="dxa"/>
          </w:tcPr>
          <w:p w:rsidR="00725D07" w:rsidRPr="005D64BA" w:rsidRDefault="00725D07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9.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Слон.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«белопольный» и «чернопольный» слон</w:t>
            </w:r>
          </w:p>
        </w:tc>
        <w:tc>
          <w:tcPr>
            <w:tcW w:w="1654" w:type="dxa"/>
          </w:tcPr>
          <w:p w:rsidR="00725D07" w:rsidRPr="005D64BA" w:rsidRDefault="00725D07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10.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Ферзь.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  <w:tc>
          <w:tcPr>
            <w:tcW w:w="1654" w:type="dxa"/>
          </w:tcPr>
          <w:p w:rsidR="00725D07" w:rsidRPr="005D64BA" w:rsidRDefault="00725D07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11.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Конь.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12.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Пешка.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Правила хода и взятия пешкой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lastRenderedPageBreak/>
              <w:t>13.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Превращение пешки.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Правила превращение пешки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14.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Король.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Правила хода и взятия королём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15.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Ценность фигур.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Сравнительная сила фигур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16.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Нападение.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Атакующие возможности фигур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17.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Взятие. Взятие на проходе.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Особое взятие пешкой: взятие на проходе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18.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Шах и защита от шаха.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Постановка шаха всеми фигурами, защита от шаха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19.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Мат.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Постановка мата всеми фигурами</w:t>
            </w:r>
          </w:p>
        </w:tc>
        <w:tc>
          <w:tcPr>
            <w:tcW w:w="1654" w:type="dxa"/>
          </w:tcPr>
          <w:p w:rsidR="00725D07" w:rsidRPr="005D64BA" w:rsidRDefault="00725D07" w:rsidP="000743B3">
            <w:pPr>
              <w:pStyle w:val="aa"/>
            </w:pP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20.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Пат – ничья.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Варианты ничьей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21.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Рокировка.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Правила рокировки, длинная и короткая рокировки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22.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Основные принципы игры в начале партии.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Общие принципы игры в начале шахматной партии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23.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Мат двумя ладьями одинокому королю.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Техника матования одинокого короля двумя ладьями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24.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Мат ферзем и ладьей одинокому королю.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Техника матования одинокого короля ферзём и ладьёй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25.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Мат ферзем и королем одинокому королю.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Техника матования одинокого короля ферзём и королём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26.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Материальное преимущество.</w:t>
            </w:r>
          </w:p>
        </w:tc>
        <w:tc>
          <w:tcPr>
            <w:tcW w:w="6945" w:type="dxa"/>
          </w:tcPr>
          <w:p w:rsidR="00725D07" w:rsidRPr="005D64BA" w:rsidRDefault="00725D07" w:rsidP="000B7C96">
            <w:pPr>
              <w:pStyle w:val="aa"/>
            </w:pPr>
            <w:r w:rsidRPr="005D64BA">
              <w:t>Определение материального преимущества, реализация</w:t>
            </w:r>
          </w:p>
          <w:p w:rsidR="00725D07" w:rsidRPr="005D64BA" w:rsidRDefault="00725D07" w:rsidP="000B7C96">
            <w:pPr>
              <w:pStyle w:val="aa"/>
            </w:pPr>
            <w:r w:rsidRPr="005D64BA">
              <w:t>материального преимущества</w:t>
            </w:r>
          </w:p>
        </w:tc>
        <w:tc>
          <w:tcPr>
            <w:tcW w:w="1654" w:type="dxa"/>
          </w:tcPr>
          <w:p w:rsidR="00725D07" w:rsidRPr="005D64BA" w:rsidRDefault="004C1E68" w:rsidP="000B7C96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B7C96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27.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Нарушение основных принципов игры в начале партии.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Ошибочные ходы в начале партии и их последствия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28.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Партии – миниатюры.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Анализ коротких партий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0743B3">
            <w:r w:rsidRPr="005D64BA">
              <w:t>29.</w:t>
            </w:r>
          </w:p>
        </w:tc>
        <w:tc>
          <w:tcPr>
            <w:tcW w:w="3967" w:type="dxa"/>
          </w:tcPr>
          <w:p w:rsidR="00725D07" w:rsidRPr="005D64BA" w:rsidRDefault="00725D07" w:rsidP="000743B3">
            <w:r w:rsidRPr="005D64BA">
              <w:t>Запись шахматной партии.</w:t>
            </w:r>
          </w:p>
        </w:tc>
        <w:tc>
          <w:tcPr>
            <w:tcW w:w="6945" w:type="dxa"/>
          </w:tcPr>
          <w:p w:rsidR="00725D07" w:rsidRPr="005D64BA" w:rsidRDefault="00725D07" w:rsidP="000743B3">
            <w:pPr>
              <w:pStyle w:val="aa"/>
            </w:pPr>
            <w:r w:rsidRPr="005D64BA">
              <w:t>Способ ведения записи партии во время соревнований</w:t>
            </w:r>
          </w:p>
        </w:tc>
        <w:tc>
          <w:tcPr>
            <w:tcW w:w="1654" w:type="dxa"/>
          </w:tcPr>
          <w:p w:rsidR="00725D07" w:rsidRPr="005D64BA" w:rsidRDefault="004C1E68" w:rsidP="000743B3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0743B3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30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6945" w:type="dxa"/>
          </w:tcPr>
          <w:p w:rsidR="00725D07" w:rsidRPr="005D64BA" w:rsidRDefault="00725D07" w:rsidP="00AF0EE9">
            <w:r w:rsidRPr="005D64BA">
              <w:t>Повторение</w:t>
            </w:r>
            <w:r w:rsidR="004C1E68">
              <w:t xml:space="preserve"> материала </w:t>
            </w:r>
          </w:p>
        </w:tc>
        <w:tc>
          <w:tcPr>
            <w:tcW w:w="1654" w:type="dxa"/>
          </w:tcPr>
          <w:p w:rsidR="00725D07" w:rsidRPr="005D64BA" w:rsidRDefault="004C1E68" w:rsidP="00AF0EE9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/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31.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6945" w:type="dxa"/>
          </w:tcPr>
          <w:p w:rsidR="00725D07" w:rsidRPr="005D64BA" w:rsidRDefault="00725D07" w:rsidP="00AF0EE9">
            <w:r w:rsidRPr="005D64BA">
              <w:t>Повторение</w:t>
            </w:r>
            <w:r w:rsidR="004C1E68">
              <w:t xml:space="preserve"> материала</w:t>
            </w:r>
          </w:p>
        </w:tc>
        <w:tc>
          <w:tcPr>
            <w:tcW w:w="1654" w:type="dxa"/>
          </w:tcPr>
          <w:p w:rsidR="00725D07" w:rsidRPr="005D64BA" w:rsidRDefault="004C1E68" w:rsidP="00AF0EE9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/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32.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понятием «защита» в шахматной партии и</w:t>
            </w:r>
          </w:p>
          <w:p w:rsidR="00725D07" w:rsidRPr="005D64BA" w:rsidRDefault="00725D07" w:rsidP="00AF0EE9">
            <w:pPr>
              <w:pStyle w:val="aa"/>
            </w:pPr>
            <w:r w:rsidRPr="005D64BA">
              <w:t xml:space="preserve">такими действиями против угроз партнёра, как уход из </w:t>
            </w:r>
            <w:r>
              <w:t>–</w:t>
            </w:r>
            <w:r w:rsidRPr="005D64BA">
              <w:t xml:space="preserve"> под нападения, уничтожение атакующей фигуры, защита фигуры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33.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 xml:space="preserve">Защита в шахматной партии: </w:t>
            </w:r>
            <w:r w:rsidRPr="005D64BA">
              <w:lastRenderedPageBreak/>
              <w:t>перекрытие, контрнападение.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lastRenderedPageBreak/>
              <w:t xml:space="preserve">Знакомство с двумя другими видами защиты в шахматной </w:t>
            </w:r>
            <w:r w:rsidRPr="005D64BA">
              <w:lastRenderedPageBreak/>
              <w:t>партии – перекрытием, контрнападением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lastRenderedPageBreak/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lastRenderedPageBreak/>
              <w:t>34.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Отработка на практике тактических пр</w:t>
            </w:r>
            <w:r w:rsidR="004C1E68">
              <w:t>иёмов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35-36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Тактический прием «двойной удар».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тактическим приёмом «двойной удар»,</w:t>
            </w:r>
          </w:p>
          <w:p w:rsidR="00725D07" w:rsidRPr="005D64BA" w:rsidRDefault="00725D07" w:rsidP="00AF0EE9">
            <w:pPr>
              <w:pStyle w:val="aa"/>
            </w:pPr>
            <w:r w:rsidRPr="005D64BA">
              <w:t>способами нанесения двойного удара различными фигурами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2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37-38.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Тактический прием «связка».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2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39.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Отработка на практике тактических пр</w:t>
            </w:r>
            <w:r w:rsidR="004C1E68">
              <w:t>иёмов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39-40.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Тактический прием «ловля фигуры».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2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41-42.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Тактический прием «сквозной удар».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  <w:tabs>
                <w:tab w:val="left" w:pos="2970"/>
              </w:tabs>
            </w:pPr>
            <w:r w:rsidRPr="005D64BA">
              <w:t>Знакомство с новым тактическим приёмом «сквозной удар» и способами его применения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  <w:tabs>
                <w:tab w:val="left" w:pos="2970"/>
              </w:tabs>
            </w:pPr>
            <w:r>
              <w:t>2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  <w:tabs>
                <w:tab w:val="left" w:pos="2970"/>
              </w:tabs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43.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Мат на последней горизонтали.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Слабость последней горизонтали, «форточка»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44.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Отработка на практике тактических при</w:t>
            </w:r>
            <w:r w:rsidR="004C1E68">
              <w:t>ёмов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45-46.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Тактический прием «открытый шах».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новым тактическим приёмом «открытый шах» и способами его практического применения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2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47-48.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Тактический прием «двойной шах»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новым тактическим приёмом «двойной шах» и способами его практического применения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2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49.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Игровая практика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50.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6945" w:type="dxa"/>
          </w:tcPr>
          <w:p w:rsidR="00725D07" w:rsidRPr="005D64BA" w:rsidRDefault="00725D07" w:rsidP="00AF0EE9">
            <w:r w:rsidRPr="005D64BA">
              <w:t>Игровая практика</w:t>
            </w:r>
          </w:p>
        </w:tc>
        <w:tc>
          <w:tcPr>
            <w:tcW w:w="1654" w:type="dxa"/>
          </w:tcPr>
          <w:p w:rsidR="00725D07" w:rsidRPr="005D64BA" w:rsidRDefault="004C1E68" w:rsidP="00AF0EE9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/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51.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6945" w:type="dxa"/>
          </w:tcPr>
          <w:p w:rsidR="00725D07" w:rsidRPr="005D64BA" w:rsidRDefault="00725D07" w:rsidP="00AF0EE9">
            <w:r w:rsidRPr="005D64BA">
              <w:t>Игровая практика</w:t>
            </w:r>
          </w:p>
        </w:tc>
        <w:tc>
          <w:tcPr>
            <w:tcW w:w="1654" w:type="dxa"/>
          </w:tcPr>
          <w:p w:rsidR="00725D07" w:rsidRPr="005D64BA" w:rsidRDefault="004C1E68" w:rsidP="00AF0EE9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/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52.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6945" w:type="dxa"/>
          </w:tcPr>
          <w:p w:rsidR="00725D07" w:rsidRPr="005D64BA" w:rsidRDefault="00725D07" w:rsidP="00AF0EE9">
            <w:r w:rsidRPr="005D64BA">
              <w:t>Игровая практика</w:t>
            </w:r>
          </w:p>
        </w:tc>
        <w:tc>
          <w:tcPr>
            <w:tcW w:w="1654" w:type="dxa"/>
          </w:tcPr>
          <w:p w:rsidR="00725D07" w:rsidRPr="005D64BA" w:rsidRDefault="004C1E68" w:rsidP="00AF0EE9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/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53-54.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Основы игры в дебюте: дебютные ловушки.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Раскрытие основных принципов игры в дебюте, знакомство с понятиями «дебют», «детский мат», «мат Легаля»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2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55-5</w:t>
            </w:r>
            <w:r w:rsidR="00EF4C95">
              <w:t>7</w:t>
            </w:r>
            <w:r w:rsidR="00BC3C04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  <w:tc>
          <w:tcPr>
            <w:tcW w:w="1654" w:type="dxa"/>
          </w:tcPr>
          <w:p w:rsidR="00725D07" w:rsidRPr="005D64BA" w:rsidRDefault="00EF4C95" w:rsidP="00AF0EE9">
            <w:pPr>
              <w:pStyle w:val="aa"/>
            </w:pPr>
            <w:r>
              <w:t>3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725D07" w:rsidP="00AF0EE9">
            <w:pPr>
              <w:pStyle w:val="aa"/>
            </w:pPr>
            <w:r>
              <w:t>58</w:t>
            </w:r>
            <w:r w:rsidR="00EF4C95">
              <w:t>-60</w:t>
            </w:r>
            <w:r w:rsidR="00BC3C04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  <w:tc>
          <w:tcPr>
            <w:tcW w:w="1654" w:type="dxa"/>
          </w:tcPr>
          <w:p w:rsidR="00725D07" w:rsidRPr="005D64BA" w:rsidRDefault="00EF4C95" w:rsidP="00AF0EE9">
            <w:pPr>
              <w:pStyle w:val="aa"/>
            </w:pPr>
            <w:r>
              <w:t>3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EF4C95" w:rsidP="00AF0EE9">
            <w:pPr>
              <w:pStyle w:val="aa"/>
            </w:pPr>
            <w:r>
              <w:t>61.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lastRenderedPageBreak/>
              <w:t>62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t>63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Просмотр и анализ коротких</w:t>
            </w:r>
          </w:p>
          <w:p w:rsidR="00725D07" w:rsidRPr="005D64BA" w:rsidRDefault="00725D07" w:rsidP="00AF0EE9">
            <w:pPr>
              <w:pStyle w:val="aa"/>
            </w:pPr>
            <w:r w:rsidRPr="005D64BA">
              <w:t>шахматных партий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t>64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t>65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t>66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 xml:space="preserve">Отработка на практике </w:t>
            </w:r>
            <w:r w:rsidR="004C1E68">
              <w:t xml:space="preserve">теоретического </w:t>
            </w:r>
            <w:r w:rsidRPr="005D64BA">
              <w:t xml:space="preserve">материала 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t>67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</w:pPr>
            <w:r w:rsidRPr="005D64BA">
              <w:t>Игровая практика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</w:pPr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</w:pPr>
          </w:p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t>68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6945" w:type="dxa"/>
          </w:tcPr>
          <w:p w:rsidR="00725D07" w:rsidRPr="005D64BA" w:rsidRDefault="00725D07" w:rsidP="00AF0EE9">
            <w:r w:rsidRPr="005D64BA">
              <w:t>Игровая практика</w:t>
            </w:r>
          </w:p>
        </w:tc>
        <w:tc>
          <w:tcPr>
            <w:tcW w:w="1654" w:type="dxa"/>
          </w:tcPr>
          <w:p w:rsidR="00725D07" w:rsidRPr="005D64BA" w:rsidRDefault="004C1E68" w:rsidP="00AF0EE9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/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t>69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6945" w:type="dxa"/>
          </w:tcPr>
          <w:p w:rsidR="00725D07" w:rsidRPr="005D64BA" w:rsidRDefault="00725D07" w:rsidP="00AF0EE9">
            <w:r w:rsidRPr="005D64BA">
              <w:t>Игровая практика</w:t>
            </w:r>
          </w:p>
        </w:tc>
        <w:tc>
          <w:tcPr>
            <w:tcW w:w="1654" w:type="dxa"/>
          </w:tcPr>
          <w:p w:rsidR="00725D07" w:rsidRPr="005D64BA" w:rsidRDefault="004C1E68" w:rsidP="00AF0EE9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/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t>70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6945" w:type="dxa"/>
          </w:tcPr>
          <w:p w:rsidR="00725D07" w:rsidRPr="005D64BA" w:rsidRDefault="00725D07" w:rsidP="00AF0EE9">
            <w:r w:rsidRPr="005D64BA">
              <w:t>Игровая практика</w:t>
            </w:r>
          </w:p>
        </w:tc>
        <w:tc>
          <w:tcPr>
            <w:tcW w:w="1654" w:type="dxa"/>
          </w:tcPr>
          <w:p w:rsidR="00725D07" w:rsidRPr="005D64BA" w:rsidRDefault="004C1E68" w:rsidP="00AF0EE9">
            <w:r>
              <w:t>1</w:t>
            </w:r>
          </w:p>
        </w:tc>
        <w:tc>
          <w:tcPr>
            <w:tcW w:w="1920" w:type="dxa"/>
          </w:tcPr>
          <w:p w:rsidR="00725D07" w:rsidRPr="005D64BA" w:rsidRDefault="00725D07" w:rsidP="00AF0EE9"/>
        </w:tc>
      </w:tr>
      <w:tr w:rsidR="00725D07" w:rsidRPr="005D64BA" w:rsidTr="004C1E68">
        <w:tc>
          <w:tcPr>
            <w:tcW w:w="536" w:type="dxa"/>
          </w:tcPr>
          <w:p w:rsidR="00725D07" w:rsidRPr="005D64BA" w:rsidRDefault="00BC3C04" w:rsidP="00AF0EE9">
            <w:pPr>
              <w:pStyle w:val="aa"/>
            </w:pPr>
            <w:r>
              <w:t>61-72</w:t>
            </w:r>
            <w:r w:rsidR="00725D07">
              <w:t>.</w:t>
            </w:r>
          </w:p>
        </w:tc>
        <w:tc>
          <w:tcPr>
            <w:tcW w:w="3967" w:type="dxa"/>
          </w:tcPr>
          <w:p w:rsidR="00725D07" w:rsidRPr="005D64BA" w:rsidRDefault="00725D07" w:rsidP="00AF0EE9">
            <w:pPr>
              <w:pStyle w:val="aa"/>
            </w:pPr>
            <w:r w:rsidRPr="005D64BA">
              <w:t>Шахматный праздник.</w:t>
            </w:r>
          </w:p>
        </w:tc>
        <w:tc>
          <w:tcPr>
            <w:tcW w:w="6945" w:type="dxa"/>
          </w:tcPr>
          <w:p w:rsidR="00725D07" w:rsidRPr="005D64BA" w:rsidRDefault="00725D07" w:rsidP="00AF0EE9">
            <w:pPr>
              <w:pStyle w:val="aa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  <w:tc>
          <w:tcPr>
            <w:tcW w:w="1654" w:type="dxa"/>
          </w:tcPr>
          <w:p w:rsidR="00725D07" w:rsidRPr="005D64BA" w:rsidRDefault="004C1E68" w:rsidP="00AF0EE9">
            <w:pPr>
              <w:pStyle w:val="aa"/>
              <w:tabs>
                <w:tab w:val="left" w:pos="1140"/>
              </w:tabs>
            </w:pPr>
            <w:r>
              <w:t>2</w:t>
            </w:r>
          </w:p>
        </w:tc>
        <w:tc>
          <w:tcPr>
            <w:tcW w:w="1920" w:type="dxa"/>
          </w:tcPr>
          <w:p w:rsidR="00725D07" w:rsidRPr="005D64BA" w:rsidRDefault="00725D07" w:rsidP="00AF0EE9">
            <w:pPr>
              <w:pStyle w:val="aa"/>
              <w:tabs>
                <w:tab w:val="left" w:pos="1140"/>
              </w:tabs>
            </w:pPr>
          </w:p>
        </w:tc>
      </w:tr>
    </w:tbl>
    <w:p w:rsidR="0072190E" w:rsidRDefault="0072190E" w:rsidP="0072190E">
      <w:pPr>
        <w:widowControl/>
        <w:tabs>
          <w:tab w:val="left" w:pos="11014"/>
        </w:tabs>
        <w:autoSpaceDE/>
        <w:adjustRightInd/>
        <w:rPr>
          <w:b/>
          <w:iCs/>
          <w:u w:val="single"/>
        </w:rPr>
      </w:pPr>
    </w:p>
    <w:p w:rsidR="0072190E" w:rsidRDefault="0072190E" w:rsidP="0072190E">
      <w:pPr>
        <w:widowControl/>
        <w:tabs>
          <w:tab w:val="left" w:pos="11014"/>
        </w:tabs>
        <w:autoSpaceDE/>
        <w:adjustRightInd/>
        <w:rPr>
          <w:b/>
          <w:iCs/>
          <w:u w:val="single"/>
        </w:rPr>
      </w:pPr>
    </w:p>
    <w:p w:rsidR="0072190E" w:rsidRDefault="0072190E" w:rsidP="0072190E">
      <w:pPr>
        <w:widowControl/>
        <w:tabs>
          <w:tab w:val="left" w:pos="11014"/>
        </w:tabs>
        <w:autoSpaceDE/>
        <w:adjustRightInd/>
        <w:rPr>
          <w:b/>
          <w:iCs/>
          <w:u w:val="single"/>
        </w:rPr>
      </w:pPr>
    </w:p>
    <w:p w:rsidR="0072190E" w:rsidRDefault="0072190E" w:rsidP="0072190E">
      <w:pPr>
        <w:widowControl/>
        <w:tabs>
          <w:tab w:val="left" w:pos="11014"/>
        </w:tabs>
        <w:autoSpaceDE/>
        <w:adjustRightInd/>
        <w:rPr>
          <w:b/>
          <w:iCs/>
          <w:u w:val="single"/>
        </w:rPr>
      </w:pPr>
    </w:p>
    <w:p w:rsidR="0072190E" w:rsidRDefault="0072190E" w:rsidP="0072190E">
      <w:pPr>
        <w:widowControl/>
        <w:tabs>
          <w:tab w:val="left" w:pos="11014"/>
        </w:tabs>
        <w:autoSpaceDE/>
        <w:adjustRightInd/>
        <w:rPr>
          <w:b/>
          <w:iCs/>
          <w:u w:val="single"/>
        </w:rPr>
      </w:pPr>
    </w:p>
    <w:p w:rsidR="0072190E" w:rsidRDefault="0072190E" w:rsidP="0072190E">
      <w:pPr>
        <w:widowControl/>
        <w:tabs>
          <w:tab w:val="left" w:pos="11014"/>
        </w:tabs>
        <w:autoSpaceDE/>
        <w:adjustRightInd/>
        <w:rPr>
          <w:b/>
          <w:iCs/>
          <w:u w:val="single"/>
        </w:rPr>
      </w:pPr>
    </w:p>
    <w:p w:rsidR="004B4130" w:rsidRPr="005D64BA" w:rsidRDefault="004B4130" w:rsidP="004B4130">
      <w:pPr>
        <w:widowControl/>
        <w:autoSpaceDE/>
        <w:adjustRightInd/>
        <w:spacing w:after="200" w:line="276" w:lineRule="auto"/>
        <w:sectPr w:rsidR="004B4130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bookmarkEnd w:id="0"/>
    <w:p w:rsidR="00254029" w:rsidRPr="00254029" w:rsidRDefault="00254029" w:rsidP="00C36CFE">
      <w:pPr>
        <w:keepNext/>
        <w:keepLines/>
        <w:widowControl/>
        <w:autoSpaceDE/>
        <w:autoSpaceDN/>
        <w:adjustRightInd/>
        <w:spacing w:before="480" w:line="276" w:lineRule="auto"/>
        <w:outlineLvl w:val="0"/>
      </w:pPr>
    </w:p>
    <w:sectPr w:rsidR="00254029" w:rsidRPr="00254029" w:rsidSect="004B4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E59" w:rsidRDefault="00174E59" w:rsidP="00BF653D">
      <w:r>
        <w:separator/>
      </w:r>
    </w:p>
  </w:endnote>
  <w:endnote w:type="continuationSeparator" w:id="1">
    <w:p w:rsidR="00174E59" w:rsidRDefault="00174E59" w:rsidP="00BF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E59" w:rsidRDefault="00174E59" w:rsidP="00BF653D">
      <w:r>
        <w:separator/>
      </w:r>
    </w:p>
  </w:footnote>
  <w:footnote w:type="continuationSeparator" w:id="1">
    <w:p w:rsidR="00174E59" w:rsidRDefault="00174E59" w:rsidP="00BF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5"/>
  </w:num>
  <w:num w:numId="18">
    <w:abstractNumId w:val="1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241"/>
    <w:rsid w:val="00013BB4"/>
    <w:rsid w:val="000513AB"/>
    <w:rsid w:val="000743B3"/>
    <w:rsid w:val="000A56E9"/>
    <w:rsid w:val="000B7C96"/>
    <w:rsid w:val="00123FCE"/>
    <w:rsid w:val="00145AE9"/>
    <w:rsid w:val="00152682"/>
    <w:rsid w:val="00152C39"/>
    <w:rsid w:val="00153BD9"/>
    <w:rsid w:val="00174E59"/>
    <w:rsid w:val="0020197F"/>
    <w:rsid w:val="00224D7D"/>
    <w:rsid w:val="00244039"/>
    <w:rsid w:val="00247E26"/>
    <w:rsid w:val="00254029"/>
    <w:rsid w:val="00263400"/>
    <w:rsid w:val="002E7984"/>
    <w:rsid w:val="003A5E48"/>
    <w:rsid w:val="003F0B5D"/>
    <w:rsid w:val="004B4130"/>
    <w:rsid w:val="004C1E68"/>
    <w:rsid w:val="004D0FCA"/>
    <w:rsid w:val="004D6FAB"/>
    <w:rsid w:val="00592718"/>
    <w:rsid w:val="005C4C75"/>
    <w:rsid w:val="005C5A23"/>
    <w:rsid w:val="005D64BA"/>
    <w:rsid w:val="006F14C1"/>
    <w:rsid w:val="0072190E"/>
    <w:rsid w:val="00725D07"/>
    <w:rsid w:val="0073322A"/>
    <w:rsid w:val="00767BA4"/>
    <w:rsid w:val="00777987"/>
    <w:rsid w:val="007804EE"/>
    <w:rsid w:val="00833D6B"/>
    <w:rsid w:val="008578CA"/>
    <w:rsid w:val="008D39FD"/>
    <w:rsid w:val="008E5395"/>
    <w:rsid w:val="00916B72"/>
    <w:rsid w:val="00954F8C"/>
    <w:rsid w:val="009A1261"/>
    <w:rsid w:val="009B2514"/>
    <w:rsid w:val="00A21C92"/>
    <w:rsid w:val="00A75579"/>
    <w:rsid w:val="00AE31ED"/>
    <w:rsid w:val="00B63FC3"/>
    <w:rsid w:val="00BA0EB8"/>
    <w:rsid w:val="00BB0BDA"/>
    <w:rsid w:val="00BC3C04"/>
    <w:rsid w:val="00BF653D"/>
    <w:rsid w:val="00C202B6"/>
    <w:rsid w:val="00C36CFE"/>
    <w:rsid w:val="00C632A5"/>
    <w:rsid w:val="00CE6BE4"/>
    <w:rsid w:val="00DA335E"/>
    <w:rsid w:val="00DB1D7D"/>
    <w:rsid w:val="00DB6EF5"/>
    <w:rsid w:val="00DC3D13"/>
    <w:rsid w:val="00DE2241"/>
    <w:rsid w:val="00E175C7"/>
    <w:rsid w:val="00E316BD"/>
    <w:rsid w:val="00E539C2"/>
    <w:rsid w:val="00E62D67"/>
    <w:rsid w:val="00EF4C95"/>
    <w:rsid w:val="00F071A9"/>
    <w:rsid w:val="00F172BC"/>
    <w:rsid w:val="00F44C69"/>
    <w:rsid w:val="00F51ECF"/>
    <w:rsid w:val="00F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6EF5"/>
    <w:pPr>
      <w:keepNext/>
      <w:widowControl/>
      <w:autoSpaceDE/>
      <w:autoSpaceDN/>
      <w:adjustRightInd/>
      <w:spacing w:before="240" w:after="60"/>
      <w:ind w:firstLine="709"/>
      <w:jc w:val="both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6EF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Default">
    <w:name w:val="Default"/>
    <w:rsid w:val="00DB6E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DB6E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C15F-800E-4E7B-A133-FFB3E38C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Татьяна</cp:lastModifiedBy>
  <cp:revision>2</cp:revision>
  <cp:lastPrinted>2019-11-18T08:02:00Z</cp:lastPrinted>
  <dcterms:created xsi:type="dcterms:W3CDTF">2021-06-13T09:53:00Z</dcterms:created>
  <dcterms:modified xsi:type="dcterms:W3CDTF">2021-06-13T09:53:00Z</dcterms:modified>
</cp:coreProperties>
</file>