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BF8" w:rsidRPr="00F06E7E" w:rsidRDefault="002F2BF8" w:rsidP="00F06E7E">
      <w:pPr>
        <w:pStyle w:val="af3"/>
        <w:jc w:val="center"/>
        <w:rPr>
          <w:rFonts w:ascii="Times New Roman" w:hAnsi="Times New Roman" w:cs="Times New Roman"/>
          <w:sz w:val="24"/>
          <w:szCs w:val="24"/>
        </w:rPr>
      </w:pPr>
      <w:r w:rsidRPr="00F06E7E">
        <w:rPr>
          <w:rFonts w:ascii="Times New Roman" w:hAnsi="Times New Roman" w:cs="Times New Roman"/>
          <w:sz w:val="24"/>
          <w:szCs w:val="24"/>
        </w:rPr>
        <w:t>ПОЯСНИТЕЛЬНАЯ   ЗАПИСКА</w:t>
      </w:r>
    </w:p>
    <w:p w:rsidR="002F2BF8" w:rsidRPr="00F06E7E" w:rsidRDefault="002F2BF8" w:rsidP="00F06E7E">
      <w:pPr>
        <w:pStyle w:val="af3"/>
        <w:jc w:val="center"/>
        <w:rPr>
          <w:rFonts w:ascii="Times New Roman" w:hAnsi="Times New Roman" w:cs="Times New Roman"/>
          <w:sz w:val="24"/>
          <w:szCs w:val="24"/>
        </w:rPr>
      </w:pPr>
      <w:r w:rsidRPr="00F06E7E">
        <w:rPr>
          <w:rFonts w:ascii="Times New Roman" w:hAnsi="Times New Roman" w:cs="Times New Roman"/>
          <w:sz w:val="24"/>
          <w:szCs w:val="24"/>
        </w:rPr>
        <w:t>к учебному плану муниципального бюджетного общеобразовательного учреждения</w:t>
      </w:r>
    </w:p>
    <w:p w:rsidR="002F2BF8" w:rsidRPr="00F06E7E" w:rsidRDefault="002F2BF8" w:rsidP="00F06E7E">
      <w:pPr>
        <w:pStyle w:val="af3"/>
        <w:jc w:val="center"/>
        <w:rPr>
          <w:rFonts w:ascii="Times New Roman" w:hAnsi="Times New Roman" w:cs="Times New Roman"/>
          <w:sz w:val="24"/>
          <w:szCs w:val="24"/>
        </w:rPr>
      </w:pPr>
      <w:r w:rsidRPr="00F06E7E">
        <w:rPr>
          <w:rFonts w:ascii="Times New Roman" w:hAnsi="Times New Roman" w:cs="Times New Roman"/>
          <w:sz w:val="24"/>
          <w:szCs w:val="24"/>
        </w:rPr>
        <w:t>«Средняя общеобразовательная школа № 26 с. Краснокумского»</w:t>
      </w:r>
    </w:p>
    <w:p w:rsidR="002F2BF8" w:rsidRPr="00F06E7E" w:rsidRDefault="0014191F" w:rsidP="00F06E7E">
      <w:pPr>
        <w:pStyle w:val="af3"/>
        <w:jc w:val="center"/>
        <w:rPr>
          <w:rFonts w:ascii="Times New Roman" w:hAnsi="Times New Roman" w:cs="Times New Roman"/>
          <w:sz w:val="24"/>
          <w:szCs w:val="24"/>
        </w:rPr>
      </w:pPr>
      <w:r>
        <w:rPr>
          <w:rFonts w:ascii="Times New Roman" w:hAnsi="Times New Roman" w:cs="Times New Roman"/>
          <w:sz w:val="24"/>
          <w:szCs w:val="24"/>
        </w:rPr>
        <w:t>на 2022/2023</w:t>
      </w:r>
      <w:r w:rsidR="002F2BF8" w:rsidRPr="00F06E7E">
        <w:rPr>
          <w:rFonts w:ascii="Times New Roman" w:hAnsi="Times New Roman" w:cs="Times New Roman"/>
          <w:sz w:val="24"/>
          <w:szCs w:val="24"/>
        </w:rPr>
        <w:t xml:space="preserve"> учебный год</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1.Общие положения</w:t>
      </w:r>
    </w:p>
    <w:p w:rsidR="002F2BF8" w:rsidRPr="00F06E7E" w:rsidRDefault="002F2BF8" w:rsidP="00F06E7E">
      <w:pPr>
        <w:pStyle w:val="af3"/>
        <w:jc w:val="both"/>
        <w:rPr>
          <w:rFonts w:ascii="Times New Roman" w:hAnsi="Times New Roman" w:cs="Times New Roman"/>
          <w:spacing w:val="-2"/>
          <w:kern w:val="1"/>
          <w:sz w:val="24"/>
          <w:szCs w:val="24"/>
        </w:rPr>
      </w:pPr>
      <w:r w:rsidRPr="00F06E7E">
        <w:rPr>
          <w:rFonts w:ascii="Times New Roman" w:hAnsi="Times New Roman" w:cs="Times New Roman"/>
          <w:spacing w:val="-2"/>
          <w:kern w:val="1"/>
          <w:sz w:val="24"/>
          <w:szCs w:val="24"/>
        </w:rPr>
        <w:t xml:space="preserve">Учебный план МБОУ СОШ № </w:t>
      </w:r>
      <w:r w:rsidRPr="00F06E7E">
        <w:rPr>
          <w:rFonts w:ascii="Times New Roman" w:hAnsi="Times New Roman" w:cs="Times New Roman"/>
          <w:sz w:val="24"/>
          <w:szCs w:val="24"/>
        </w:rPr>
        <w:t>26 с. Краснокумского</w:t>
      </w:r>
      <w:r w:rsidR="0014191F">
        <w:rPr>
          <w:rFonts w:ascii="Times New Roman" w:hAnsi="Times New Roman" w:cs="Times New Roman"/>
          <w:spacing w:val="-2"/>
          <w:kern w:val="1"/>
          <w:sz w:val="24"/>
          <w:szCs w:val="24"/>
        </w:rPr>
        <w:t xml:space="preserve"> на 2022/2023</w:t>
      </w:r>
      <w:r w:rsidRPr="00F06E7E">
        <w:rPr>
          <w:rFonts w:ascii="Times New Roman" w:hAnsi="Times New Roman" w:cs="Times New Roman"/>
          <w:spacing w:val="-2"/>
          <w:kern w:val="1"/>
          <w:sz w:val="24"/>
          <w:szCs w:val="24"/>
        </w:rPr>
        <w:t xml:space="preserve"> учебный год разработан  в соответствии с:</w:t>
      </w:r>
    </w:p>
    <w:p w:rsidR="002F2BF8" w:rsidRPr="00F06E7E" w:rsidRDefault="002F2BF8" w:rsidP="00F06E7E">
      <w:pPr>
        <w:pStyle w:val="af3"/>
        <w:jc w:val="both"/>
        <w:rPr>
          <w:rFonts w:ascii="Times New Roman" w:hAnsi="Times New Roman" w:cs="Times New Roman"/>
          <w:spacing w:val="-2"/>
          <w:kern w:val="1"/>
          <w:sz w:val="24"/>
          <w:szCs w:val="24"/>
        </w:rPr>
      </w:pPr>
      <w:r w:rsidRPr="00F06E7E">
        <w:rPr>
          <w:rFonts w:ascii="Times New Roman" w:hAnsi="Times New Roman" w:cs="Times New Roman"/>
          <w:spacing w:val="-2"/>
          <w:kern w:val="1"/>
          <w:sz w:val="24"/>
          <w:szCs w:val="24"/>
        </w:rPr>
        <w:t>- Федеральным законом от 29 декабря 2012 года № 273-ФЗ «Об образовании в Российской Федерации»;</w:t>
      </w:r>
    </w:p>
    <w:p w:rsidR="002F2BF8" w:rsidRPr="00F06E7E" w:rsidRDefault="002F2BF8" w:rsidP="00F06E7E">
      <w:pPr>
        <w:pStyle w:val="af3"/>
        <w:jc w:val="both"/>
        <w:rPr>
          <w:rFonts w:ascii="Times New Roman" w:hAnsi="Times New Roman" w:cs="Times New Roman"/>
          <w:spacing w:val="-2"/>
          <w:kern w:val="28"/>
          <w:sz w:val="24"/>
          <w:szCs w:val="24"/>
        </w:rPr>
      </w:pPr>
      <w:r w:rsidRPr="00F06E7E">
        <w:rPr>
          <w:rFonts w:ascii="Times New Roman" w:hAnsi="Times New Roman" w:cs="Times New Roman"/>
          <w:spacing w:val="-2"/>
          <w:kern w:val="1"/>
          <w:sz w:val="24"/>
          <w:szCs w:val="24"/>
        </w:rPr>
        <w:t xml:space="preserve">- 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 октября 2009 года № 373 в редакции приказов Министерства образования и науки Российской Федерации от 26 ноября 2010 года, </w:t>
      </w:r>
      <w:r w:rsidRPr="00F06E7E">
        <w:rPr>
          <w:rFonts w:ascii="Times New Roman" w:hAnsi="Times New Roman" w:cs="Times New Roman"/>
          <w:spacing w:val="-2"/>
          <w:kern w:val="28"/>
          <w:sz w:val="24"/>
          <w:szCs w:val="24"/>
        </w:rPr>
        <w:t>№ 1241, от 22 сентября 2011 года № 2357, от 18 декабря 2012 года № 1060; от 23 декабря 2014 года № 1643; от 18 мая 2015 года № 507; от 31 декабря 2015 года № 1576 (для 1-4 классов);</w:t>
      </w:r>
    </w:p>
    <w:p w:rsidR="002F2BF8" w:rsidRPr="00F06E7E" w:rsidRDefault="002F2BF8" w:rsidP="00F06E7E">
      <w:pPr>
        <w:pStyle w:val="af3"/>
        <w:jc w:val="both"/>
        <w:rPr>
          <w:rFonts w:ascii="Times New Roman" w:hAnsi="Times New Roman" w:cs="Times New Roman"/>
          <w:spacing w:val="-2"/>
          <w:kern w:val="1"/>
          <w:sz w:val="24"/>
          <w:szCs w:val="24"/>
        </w:rPr>
      </w:pPr>
      <w:r w:rsidRPr="00F06E7E">
        <w:rPr>
          <w:rFonts w:ascii="Times New Roman" w:hAnsi="Times New Roman" w:cs="Times New Roman"/>
          <w:spacing w:val="-2"/>
          <w:kern w:val="28"/>
          <w:sz w:val="24"/>
          <w:szCs w:val="24"/>
        </w:rPr>
        <w:t xml:space="preserve">-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w:t>
      </w:r>
      <w:r w:rsidRPr="00F06E7E">
        <w:rPr>
          <w:rFonts w:ascii="Times New Roman" w:hAnsi="Times New Roman" w:cs="Times New Roman"/>
          <w:sz w:val="24"/>
          <w:szCs w:val="24"/>
        </w:rPr>
        <w:t xml:space="preserve">17 декабря 2010 года № 1897 «Об утверждении федерального государственного образовательного стандарта основного общего образования» в редакции приказа </w:t>
      </w:r>
      <w:r w:rsidRPr="00F06E7E">
        <w:rPr>
          <w:rFonts w:ascii="Times New Roman" w:hAnsi="Times New Roman" w:cs="Times New Roman"/>
          <w:spacing w:val="-2"/>
          <w:kern w:val="1"/>
          <w:sz w:val="24"/>
          <w:szCs w:val="24"/>
        </w:rPr>
        <w:t>Министерства образования и науки Российской Федерации от 29 декабря 2014 года № 1644; от 31 декабря 2015 года № 1577 (</w:t>
      </w:r>
      <w:r w:rsidRPr="00F06E7E">
        <w:rPr>
          <w:rFonts w:ascii="Times New Roman" w:hAnsi="Times New Roman" w:cs="Times New Roman"/>
          <w:spacing w:val="-2"/>
          <w:kern w:val="28"/>
          <w:sz w:val="24"/>
          <w:szCs w:val="24"/>
        </w:rPr>
        <w:t>для 5-9 классов);</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pacing w:val="-2"/>
          <w:kern w:val="1"/>
          <w:sz w:val="24"/>
          <w:szCs w:val="24"/>
        </w:rPr>
        <w:t xml:space="preserve">- </w:t>
      </w:r>
      <w:r w:rsidRPr="00F06E7E">
        <w:rPr>
          <w:rFonts w:ascii="Times New Roman" w:hAnsi="Times New Roman" w:cs="Times New Roman"/>
          <w:sz w:val="24"/>
          <w:szCs w:val="24"/>
        </w:rPr>
        <w:t xml:space="preserve">федеральным государственным образовательным стандартом среднего общего образования, </w:t>
      </w:r>
      <w:r w:rsidRPr="00F06E7E">
        <w:rPr>
          <w:rFonts w:ascii="Times New Roman" w:hAnsi="Times New Roman" w:cs="Times New Roman"/>
          <w:spacing w:val="-2"/>
          <w:kern w:val="28"/>
          <w:sz w:val="24"/>
          <w:szCs w:val="24"/>
        </w:rPr>
        <w:t xml:space="preserve">утвержденным приказом Министерства образования и науки Российской Федерации </w:t>
      </w:r>
      <w:r w:rsidRPr="00F06E7E">
        <w:rPr>
          <w:rFonts w:ascii="Times New Roman" w:hAnsi="Times New Roman" w:cs="Times New Roman"/>
          <w:sz w:val="24"/>
          <w:szCs w:val="24"/>
        </w:rPr>
        <w:t xml:space="preserve">от 17 мая 2012 года № 413 «Об утверждении федерального государственного образовательного стандарта среднего общего образования» в редакции приказа </w:t>
      </w:r>
      <w:r w:rsidRPr="00F06E7E">
        <w:rPr>
          <w:rFonts w:ascii="Times New Roman" w:hAnsi="Times New Roman" w:cs="Times New Roman"/>
          <w:spacing w:val="-2"/>
          <w:kern w:val="1"/>
          <w:sz w:val="24"/>
          <w:szCs w:val="24"/>
        </w:rPr>
        <w:t xml:space="preserve">Министерства образования и науки Российской Федерации от </w:t>
      </w:r>
      <w:r w:rsidRPr="00F06E7E">
        <w:rPr>
          <w:rFonts w:ascii="Times New Roman" w:hAnsi="Times New Roman" w:cs="Times New Roman"/>
          <w:sz w:val="24"/>
          <w:szCs w:val="24"/>
        </w:rPr>
        <w:t>29 декабря 2014 года № 1645; 31 декабря 2015 года № 1578; 29 июня 2017 года № 613 (для 10-х классов);</w:t>
      </w:r>
    </w:p>
    <w:p w:rsidR="002F2BF8" w:rsidRPr="00F06E7E" w:rsidRDefault="002F2BF8" w:rsidP="00F06E7E">
      <w:pPr>
        <w:pStyle w:val="af3"/>
        <w:jc w:val="both"/>
        <w:rPr>
          <w:rFonts w:ascii="Times New Roman" w:hAnsi="Times New Roman" w:cs="Times New Roman"/>
          <w:color w:val="000000"/>
          <w:spacing w:val="-2"/>
          <w:kern w:val="1"/>
          <w:sz w:val="24"/>
          <w:szCs w:val="24"/>
        </w:rPr>
      </w:pPr>
      <w:r w:rsidRPr="00F06E7E">
        <w:rPr>
          <w:rFonts w:ascii="Times New Roman" w:hAnsi="Times New Roman" w:cs="Times New Roman"/>
          <w:spacing w:val="-2"/>
          <w:kern w:val="1"/>
          <w:sz w:val="24"/>
          <w:szCs w:val="24"/>
        </w:rPr>
        <w:t xml:space="preserve">- </w:t>
      </w:r>
      <w:r w:rsidRPr="00F06E7E">
        <w:rPr>
          <w:rFonts w:ascii="Times New Roman" w:hAnsi="Times New Roman" w:cs="Times New Roman"/>
          <w:color w:val="000000"/>
          <w:spacing w:val="-2"/>
          <w:kern w:val="1"/>
          <w:sz w:val="24"/>
          <w:szCs w:val="24"/>
        </w:rPr>
        <w:t>федеральным базисным учебным планом, утвержденным приказом Министерства образования и науки Российской Федерации от 09 марта  2004 года № 1312, в редакции приказов Министерства образования и науки Российской Федерации от 20 августа 2008 года № 241, от 30 августа 2010 года № 889, от 3 июня 2011 года № 1994, от 01 февраля 2012 года, № 74;</w:t>
      </w:r>
    </w:p>
    <w:p w:rsidR="002F2BF8" w:rsidRPr="00F06E7E" w:rsidRDefault="002F2BF8" w:rsidP="00F06E7E">
      <w:pPr>
        <w:pStyle w:val="af3"/>
        <w:jc w:val="both"/>
        <w:rPr>
          <w:rFonts w:ascii="Times New Roman" w:hAnsi="Times New Roman" w:cs="Times New Roman"/>
          <w:spacing w:val="-2"/>
          <w:kern w:val="1"/>
          <w:sz w:val="24"/>
          <w:szCs w:val="24"/>
        </w:rPr>
      </w:pPr>
      <w:r w:rsidRPr="00F06E7E">
        <w:rPr>
          <w:rFonts w:ascii="Times New Roman" w:hAnsi="Times New Roman" w:cs="Times New Roman"/>
          <w:spacing w:val="-2"/>
          <w:kern w:val="1"/>
          <w:sz w:val="24"/>
          <w:szCs w:val="24"/>
        </w:rPr>
        <w:t>- федеральным компонентом государственного стандарта общего образования, утвержденным приказом Министерства образования Российской Федерации от 05 марта 2004 года № 1089 (в редакции приказов Министерства образования и науки Российской Федерации от 03 июня 2008 года, №</w:t>
      </w:r>
      <w:r w:rsidRPr="00F06E7E">
        <w:rPr>
          <w:rFonts w:ascii="Times New Roman" w:hAnsi="Times New Roman" w:cs="Times New Roman"/>
          <w:sz w:val="24"/>
          <w:szCs w:val="24"/>
        </w:rPr>
        <w:t xml:space="preserve"> 164</w:t>
      </w:r>
      <w:r w:rsidRPr="00F06E7E">
        <w:rPr>
          <w:rFonts w:ascii="Times New Roman" w:hAnsi="Times New Roman" w:cs="Times New Roman"/>
          <w:spacing w:val="-2"/>
          <w:kern w:val="1"/>
          <w:sz w:val="24"/>
          <w:szCs w:val="24"/>
        </w:rPr>
        <w:t>, от 31 августа 2009 года, № 320, от 19 октября  2009 года, № 427, с изменениями, внесенными приказами Министерства образования и науки Российской Федерации</w:t>
      </w:r>
    </w:p>
    <w:p w:rsidR="002F2BF8" w:rsidRPr="00F06E7E" w:rsidRDefault="002F2BF8" w:rsidP="00F06E7E">
      <w:pPr>
        <w:pStyle w:val="af3"/>
        <w:jc w:val="both"/>
        <w:rPr>
          <w:rFonts w:ascii="Times New Roman" w:hAnsi="Times New Roman" w:cs="Times New Roman"/>
          <w:spacing w:val="-2"/>
          <w:kern w:val="1"/>
          <w:sz w:val="24"/>
          <w:szCs w:val="24"/>
        </w:rPr>
      </w:pPr>
      <w:r w:rsidRPr="00F06E7E">
        <w:rPr>
          <w:rFonts w:ascii="Times New Roman" w:hAnsi="Times New Roman" w:cs="Times New Roman"/>
          <w:spacing w:val="-2"/>
          <w:kern w:val="1"/>
          <w:sz w:val="24"/>
          <w:szCs w:val="24"/>
        </w:rPr>
        <w:t>от 10 ноября 2011 года № 2643, от 24 января 2012 года № 39, от 31 января 2012 года № 69; от 23.06.2015 года № 609; от 07 июня 2017 года № 506 (для 11 классов);</w:t>
      </w:r>
    </w:p>
    <w:p w:rsidR="002F2BF8" w:rsidRPr="00F06E7E" w:rsidRDefault="002F2BF8" w:rsidP="00F06E7E">
      <w:pPr>
        <w:pStyle w:val="af3"/>
        <w:jc w:val="both"/>
        <w:rPr>
          <w:rFonts w:ascii="Times New Roman" w:hAnsi="Times New Roman" w:cs="Times New Roman"/>
          <w:spacing w:val="-2"/>
          <w:sz w:val="24"/>
          <w:szCs w:val="24"/>
        </w:rPr>
      </w:pPr>
      <w:r w:rsidRPr="00F06E7E">
        <w:rPr>
          <w:rFonts w:ascii="Times New Roman" w:hAnsi="Times New Roman" w:cs="Times New Roman"/>
          <w:spacing w:val="-2"/>
          <w:sz w:val="24"/>
          <w:szCs w:val="24"/>
        </w:rPr>
        <w:t>- федеральным государственным образовательным стандартом образования обучающихся с умственной отсталостью (интеллектуальными нарушениями)», утвержденного приказом Министерства образования и науки Российской Федерации от 19 декабря 2014 года № 1599;</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pacing w:val="-2"/>
          <w:sz w:val="24"/>
          <w:szCs w:val="24"/>
        </w:rPr>
        <w:t xml:space="preserve">- федеральным государственным образовательным стандартом начального общего образования обучающихся с </w:t>
      </w:r>
      <w:r w:rsidRPr="00F06E7E">
        <w:rPr>
          <w:rFonts w:ascii="Times New Roman" w:hAnsi="Times New Roman" w:cs="Times New Roman"/>
          <w:sz w:val="24"/>
          <w:szCs w:val="24"/>
          <w:lang w:bidi="ru-RU"/>
        </w:rPr>
        <w:t>«</w:t>
      </w:r>
      <w:r w:rsidRPr="00F06E7E">
        <w:rPr>
          <w:rFonts w:ascii="Times New Roman" w:hAnsi="Times New Roman" w:cs="Times New Roman"/>
          <w:spacing w:val="-2"/>
          <w:sz w:val="24"/>
          <w:szCs w:val="24"/>
        </w:rPr>
        <w:t xml:space="preserve">ограниченными возможностями», утвержденным  приказом Министерства образования и науки Российской Федерации от 19 декабря 2014 года № 1598 </w:t>
      </w:r>
      <w:r w:rsidRPr="00F06E7E">
        <w:rPr>
          <w:rFonts w:ascii="Times New Roman" w:hAnsi="Times New Roman" w:cs="Times New Roman"/>
          <w:sz w:val="24"/>
          <w:szCs w:val="24"/>
          <w:lang w:bidi="ru-RU"/>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с ОВЗ);</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z w:val="24"/>
          <w:szCs w:val="24"/>
          <w:lang w:bidi="ru-RU"/>
        </w:rPr>
        <w:t>- приказа Министерства образования Российской Федерации от 10 апреля 2002г.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lastRenderedPageBreak/>
        <w:t>- порядка организации и осуществления образовательной деятельности по основным образовательным программам-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года № 1015 (в редакции приказа Министерства образования и науки Российской Федерации от 13.12.2013 года №1342, от 28мая 2014года № 598, от 17 июня 2015 года № 734, приказа Минпросвещения России от 01.03.2019г. №95);</w:t>
      </w:r>
    </w:p>
    <w:p w:rsidR="002F2BF8" w:rsidRPr="00F06E7E" w:rsidRDefault="002F2BF8" w:rsidP="00F06E7E">
      <w:pPr>
        <w:pStyle w:val="af3"/>
        <w:jc w:val="both"/>
        <w:rPr>
          <w:rFonts w:ascii="Times New Roman" w:hAnsi="Times New Roman" w:cs="Times New Roman"/>
          <w:spacing w:val="-2"/>
          <w:kern w:val="28"/>
          <w:sz w:val="24"/>
          <w:szCs w:val="24"/>
        </w:rPr>
      </w:pPr>
      <w:r w:rsidRPr="00F06E7E">
        <w:rPr>
          <w:rFonts w:ascii="Times New Roman" w:hAnsi="Times New Roman" w:cs="Times New Roman"/>
          <w:sz w:val="24"/>
          <w:szCs w:val="24"/>
        </w:rPr>
        <w:t>- приказом Министерства обороны Российской Федерации № 96, Министерства образования и науки Российской Федерации № 134 от 24 февраля 2010 года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lang w:bidi="ru-RU"/>
        </w:rPr>
        <w:t xml:space="preserve">-закона Российской Федерации от 25 октября 1991 г.№1807-1 </w:t>
      </w:r>
      <w:r w:rsidRPr="00F06E7E">
        <w:rPr>
          <w:rFonts w:ascii="Times New Roman" w:hAnsi="Times New Roman" w:cs="Times New Roman"/>
          <w:sz w:val="24"/>
          <w:szCs w:val="24"/>
          <w:lang w:eastAsia="ru-RU"/>
        </w:rPr>
        <w:t>«</w:t>
      </w:r>
      <w:r w:rsidRPr="00F06E7E">
        <w:rPr>
          <w:rFonts w:ascii="Times New Roman" w:hAnsi="Times New Roman" w:cs="Times New Roman"/>
          <w:sz w:val="24"/>
          <w:szCs w:val="24"/>
          <w:lang w:bidi="ru-RU"/>
        </w:rPr>
        <w:t>О языках народов Российской Федерации</w:t>
      </w:r>
      <w:r w:rsidRPr="00F06E7E">
        <w:rPr>
          <w:rFonts w:ascii="Times New Roman" w:hAnsi="Times New Roman" w:cs="Times New Roman"/>
          <w:sz w:val="24"/>
          <w:szCs w:val="24"/>
          <w:lang w:eastAsia="ru-RU"/>
        </w:rPr>
        <w:t>»</w:t>
      </w:r>
      <w:r w:rsidRPr="00F06E7E">
        <w:rPr>
          <w:rFonts w:ascii="Times New Roman" w:hAnsi="Times New Roman" w:cs="Times New Roman"/>
          <w:sz w:val="24"/>
          <w:szCs w:val="24"/>
          <w:lang w:bidi="ru-RU"/>
        </w:rPr>
        <w:t xml:space="preserve">  (в </w:t>
      </w:r>
      <w:r w:rsidRPr="00F06E7E">
        <w:rPr>
          <w:rFonts w:ascii="Times New Roman" w:hAnsi="Times New Roman" w:cs="Times New Roman"/>
          <w:sz w:val="24"/>
          <w:szCs w:val="24"/>
        </w:rPr>
        <w:t>редакции приказов  от 24 июля 1998 года, 11 декабря 2002 года,2 июля 2013 года, 12 марта 2014 года, 31 июля 2020 г.);</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pacing w:val="-2"/>
          <w:kern w:val="1"/>
          <w:sz w:val="24"/>
          <w:szCs w:val="24"/>
        </w:rPr>
        <w:t xml:space="preserve">- приказом Министерства просвещения Российской Федерации от 28 декабря 2018 года № 345 «Об утверждении </w:t>
      </w:r>
      <w:r w:rsidRPr="00F06E7E">
        <w:rPr>
          <w:rFonts w:ascii="Times New Roman" w:hAnsi="Times New Roman" w:cs="Times New Roman"/>
          <w:sz w:val="24"/>
          <w:szCs w:val="24"/>
          <w:lang w:eastAsia="ru-RU"/>
        </w:rPr>
        <w:t xml:space="preserve">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редакции приказа </w:t>
      </w:r>
      <w:r w:rsidRPr="00F06E7E">
        <w:rPr>
          <w:rFonts w:ascii="Times New Roman" w:hAnsi="Times New Roman" w:cs="Times New Roman"/>
          <w:spacing w:val="-2"/>
          <w:kern w:val="1"/>
          <w:sz w:val="24"/>
          <w:szCs w:val="24"/>
        </w:rPr>
        <w:t xml:space="preserve">Министерства просвещения Российской Федерации от 08 мая 2019 года № 233, </w:t>
      </w:r>
      <w:r w:rsidRPr="00F06E7E">
        <w:rPr>
          <w:rFonts w:ascii="Times New Roman" w:hAnsi="Times New Roman" w:cs="Times New Roman"/>
          <w:color w:val="222222"/>
          <w:sz w:val="24"/>
          <w:szCs w:val="24"/>
          <w:shd w:val="clear" w:color="auto" w:fill="FFFFFF"/>
        </w:rPr>
        <w:t>от 18 мая 2020 г. № 249</w:t>
      </w:r>
      <w:r w:rsidRPr="00F06E7E">
        <w:rPr>
          <w:rFonts w:ascii="Times New Roman" w:hAnsi="Times New Roman" w:cs="Times New Roman"/>
          <w:spacing w:val="-2"/>
          <w:kern w:val="1"/>
          <w:sz w:val="24"/>
          <w:szCs w:val="24"/>
        </w:rPr>
        <w:t>);</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pacing w:val="-2"/>
          <w:kern w:val="1"/>
          <w:sz w:val="24"/>
          <w:szCs w:val="24"/>
        </w:rPr>
        <w:t>- приказом Министерства образования и науки РФ от 9 июня 2016 года №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z w:val="24"/>
          <w:szCs w:val="24"/>
        </w:rPr>
        <w:t>-Санитарно-эпидемиологических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 года № 189 (в редакции Изменений № 1, утвержденных Постановлением Главного государственного санитарного врача Российской Федерации от 29 июня 2011 года № 85, Изменений № 2, утвержденных Постановлением Главного государственного санитарного врача Российской Федерации от 25 декабря 2013 года № 72,</w:t>
      </w:r>
      <w:r w:rsidRPr="00F06E7E">
        <w:rPr>
          <w:rFonts w:ascii="Times New Roman" w:hAnsi="Times New Roman" w:cs="Times New Roman"/>
          <w:sz w:val="24"/>
          <w:szCs w:val="24"/>
          <w:lang w:bidi="ru-RU"/>
        </w:rPr>
        <w:t xml:space="preserve"> Изменений № 3, утвержденных Постановлением Главного государственного санитарного врача от 24 ноября 2015 года № 81; 22.05.2019г №8);</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z w:val="24"/>
          <w:szCs w:val="24"/>
          <w:lang w:bidi="ru-RU"/>
        </w:rPr>
        <w:t>-</w:t>
      </w:r>
      <w:r w:rsidRPr="00F06E7E">
        <w:rPr>
          <w:rFonts w:ascii="Times New Roman" w:hAnsi="Times New Roman" w:cs="Times New Roman"/>
          <w:sz w:val="24"/>
          <w:szCs w:val="24"/>
        </w:rPr>
        <w:t xml:space="preserve"> Постановлением Главного государственного санитарного врача РФ от 10 июля 2015 года №26 «Об утверждении </w:t>
      </w:r>
      <w:r w:rsidRPr="00F06E7E">
        <w:rPr>
          <w:rFonts w:ascii="Times New Roman" w:hAnsi="Times New Roman" w:cs="Times New Roman"/>
          <w:sz w:val="24"/>
          <w:szCs w:val="24"/>
          <w:lang w:bidi="ru-RU"/>
        </w:rPr>
        <w:t>СанПиН 2.4.2.3286-15 «Санитарно-эпидемиологическими требованиями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Постановлением Главного государственного санитарного врача РФ от 30 июня 2020 года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F06E7E">
        <w:rPr>
          <w:rFonts w:ascii="Times New Roman" w:hAnsi="Times New Roman" w:cs="Times New Roman"/>
          <w:sz w:val="24"/>
          <w:szCs w:val="24"/>
          <w:lang w:val="en-US"/>
        </w:rPr>
        <w:t>COVID</w:t>
      </w:r>
      <w:r w:rsidRPr="00F06E7E">
        <w:rPr>
          <w:rFonts w:ascii="Times New Roman" w:hAnsi="Times New Roman" w:cs="Times New Roman"/>
          <w:sz w:val="24"/>
          <w:szCs w:val="24"/>
        </w:rPr>
        <w:t>-19)</w:t>
      </w:r>
      <w:r w:rsidRPr="00F06E7E">
        <w:rPr>
          <w:rFonts w:ascii="Times New Roman" w:hAnsi="Times New Roman" w:cs="Times New Roman"/>
          <w:sz w:val="24"/>
          <w:szCs w:val="24"/>
          <w:lang w:bidi="ru-RU"/>
        </w:rPr>
        <w:t>»</w:t>
      </w:r>
      <w:r w:rsidRPr="00F06E7E">
        <w:rPr>
          <w:rFonts w:ascii="Times New Roman" w:hAnsi="Times New Roman" w:cs="Times New Roman"/>
          <w:sz w:val="24"/>
          <w:szCs w:val="24"/>
        </w:rPr>
        <w:t>;</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z w:val="24"/>
          <w:szCs w:val="24"/>
          <w:lang w:bidi="ru-RU"/>
        </w:rPr>
        <w:t>-</w:t>
      </w:r>
      <w:r w:rsidRPr="00F06E7E">
        <w:rPr>
          <w:rFonts w:ascii="Times New Roman" w:hAnsi="Times New Roman" w:cs="Times New Roman"/>
          <w:sz w:val="24"/>
          <w:szCs w:val="24"/>
        </w:rPr>
        <w:t xml:space="preserve"> методические  рекомендации Роспотребнадзора МР 3.1/2.4.0178/1-20   </w:t>
      </w:r>
      <w:r w:rsidRPr="00F06E7E">
        <w:rPr>
          <w:rFonts w:ascii="Times New Roman" w:hAnsi="Times New Roman" w:cs="Times New Roman"/>
          <w:sz w:val="24"/>
          <w:szCs w:val="24"/>
          <w:lang w:bidi="ru-RU"/>
        </w:rPr>
        <w:t>«</w:t>
      </w:r>
      <w:r w:rsidRPr="00F06E7E">
        <w:rPr>
          <w:rFonts w:ascii="Times New Roman" w:hAnsi="Times New Roman" w:cs="Times New Roman"/>
          <w:sz w:val="24"/>
          <w:szCs w:val="24"/>
        </w:rPr>
        <w:t xml:space="preserve">Рекомендации по организации работы образовательных организаций в условиях распространения </w:t>
      </w:r>
      <w:r w:rsidRPr="00F06E7E">
        <w:rPr>
          <w:rFonts w:ascii="Times New Roman" w:hAnsi="Times New Roman" w:cs="Times New Roman"/>
          <w:sz w:val="24"/>
          <w:szCs w:val="24"/>
          <w:lang w:val="en-US"/>
        </w:rPr>
        <w:t>COVID</w:t>
      </w:r>
      <w:r w:rsidRPr="00F06E7E">
        <w:rPr>
          <w:rFonts w:ascii="Times New Roman" w:hAnsi="Times New Roman" w:cs="Times New Roman"/>
          <w:sz w:val="24"/>
          <w:szCs w:val="24"/>
        </w:rPr>
        <w:t>-19</w:t>
      </w:r>
      <w:r w:rsidRPr="00F06E7E">
        <w:rPr>
          <w:rFonts w:ascii="Times New Roman" w:hAnsi="Times New Roman" w:cs="Times New Roman"/>
          <w:spacing w:val="-2"/>
          <w:kern w:val="1"/>
          <w:sz w:val="24"/>
          <w:szCs w:val="24"/>
        </w:rPr>
        <w:t>»</w:t>
      </w:r>
      <w:r w:rsidRPr="00F06E7E">
        <w:rPr>
          <w:rFonts w:ascii="Times New Roman" w:hAnsi="Times New Roman" w:cs="Times New Roman"/>
          <w:sz w:val="24"/>
          <w:szCs w:val="24"/>
        </w:rPr>
        <w:t xml:space="preserve"> утвержденные 08.06.2020г. Главным государственным  санитарным врачом Российской Федерации А.Ю.Поповой;</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z w:val="24"/>
          <w:szCs w:val="24"/>
          <w:lang w:bidi="ru-RU"/>
        </w:rPr>
        <w:t xml:space="preserve">-Постановления Правительства Ставропольского края от 21 июля 2014 года№286-п "Об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w:t>
      </w:r>
      <w:r w:rsidRPr="00F06E7E">
        <w:rPr>
          <w:rFonts w:ascii="Times New Roman" w:hAnsi="Times New Roman" w:cs="Times New Roman"/>
          <w:sz w:val="24"/>
          <w:szCs w:val="24"/>
          <w:lang w:bidi="ru-RU"/>
        </w:rPr>
        <w:lastRenderedPageBreak/>
        <w:t>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Pr="00F06E7E">
        <w:rPr>
          <w:rFonts w:ascii="Times New Roman" w:hAnsi="Times New Roman" w:cs="Times New Roman"/>
          <w:spacing w:val="-2"/>
          <w:kern w:val="1"/>
          <w:sz w:val="24"/>
          <w:szCs w:val="24"/>
        </w:rPr>
        <w:t>»</w:t>
      </w:r>
      <w:r w:rsidRPr="00F06E7E">
        <w:rPr>
          <w:rFonts w:ascii="Times New Roman" w:hAnsi="Times New Roman" w:cs="Times New Roman"/>
          <w:sz w:val="24"/>
          <w:szCs w:val="24"/>
          <w:lang w:bidi="ru-RU"/>
        </w:rPr>
        <w:t>;</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z w:val="24"/>
          <w:szCs w:val="24"/>
        </w:rPr>
        <w:t>- письма  Министерства образования и науки Российской Федерации от 08.10.2010 года № ИК-1494/19 «О введении третьего часа физической культуры»;</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письма Министерства образования и науки Российской Федерации  от 30 мая 2012 года № МД-583/19 «О методических рекомендациях «Медико-педагогический контроль за организацией занятий  физической культурой, обучающихся с отклонениями в состоянии здоровья»;</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письма Министерства образования и науки Российской Федерации от 16.05.2012 № МД-520/19 «Об оснащении спортивных залов и сооружений общеобразовательных учреждений»;</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письма Министерства образования и науки Российской Федерации от 12.05.2011 года № 03-296 «Об организации внеурочной деятельности при введении федеральных государственных образовательных стандартов начального общего образования»;</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письма Министерства образования и науки Российской Федерации от 31.03.2015г. №08-461 «О направлении Регламента выбора модуля курса ОРКСЭ»;</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z w:val="24"/>
          <w:szCs w:val="24"/>
        </w:rPr>
        <w:t>-</w:t>
      </w:r>
      <w:r w:rsidRPr="00F06E7E">
        <w:rPr>
          <w:rFonts w:ascii="Times New Roman" w:hAnsi="Times New Roman" w:cs="Times New Roman"/>
          <w:sz w:val="24"/>
          <w:szCs w:val="24"/>
          <w:lang w:bidi="ru-RU"/>
        </w:rPr>
        <w:t xml:space="preserve"> письма Министерства образования и науки Российской Федерации от 25.05.2015 г. № 08-761 «Об изучении предметных областей: «Основы религиозных культур и светской этики» и «Основы духовно-нравственной культуры народов России»;</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z w:val="24"/>
          <w:szCs w:val="24"/>
          <w:lang w:bidi="ru-RU"/>
        </w:rPr>
        <w:t>- письма Минобрнауки России от 01.09.2016 года № 08-1803 «О реализации предметной области «Основы духовно-нравственной культуры народов России»;</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z w:val="24"/>
          <w:szCs w:val="24"/>
          <w:lang w:bidi="ru-RU"/>
        </w:rPr>
        <w:t>- письма Министерства образования и науки Российской Федерации от 19.01.2018г. №08-96 «О методических рекомендациях» для органов исполнительной власти субъектов  Российской Федерации по совершенствованию процесса реализации комплексного учебного курса «Основы религиозных культур и светской этики» и предметной области «Основы духовно-нравственной культуры народов России»;</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z w:val="24"/>
          <w:szCs w:val="24"/>
        </w:rPr>
        <w:t>-</w:t>
      </w:r>
      <w:r w:rsidRPr="00F06E7E">
        <w:rPr>
          <w:rFonts w:ascii="Times New Roman" w:hAnsi="Times New Roman" w:cs="Times New Roman"/>
          <w:sz w:val="24"/>
          <w:szCs w:val="24"/>
          <w:lang w:bidi="ru-RU"/>
        </w:rPr>
        <w:t xml:space="preserve"> письма Министерства образования и науки Российской Федерации от 20.06.2017 г. №ТС -194/08 «Об организации изучения учебного предмета «Астрономия»»;</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z w:val="24"/>
          <w:szCs w:val="24"/>
          <w:lang w:bidi="ru-RU"/>
        </w:rPr>
        <w:t>- письма Минобрнауки Российской  Федерации от 17.05.2018г. № 08-1214 «Об изучении второго иностранного языка»;</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z w:val="24"/>
          <w:szCs w:val="24"/>
          <w:lang w:bidi="ru-RU"/>
        </w:rPr>
        <w:t xml:space="preserve">- письмо Минпросвещения Российской Федерации от 04.12.2019г № 04-1375 </w:t>
      </w:r>
      <w:r w:rsidRPr="00F06E7E">
        <w:rPr>
          <w:rFonts w:ascii="Times New Roman" w:hAnsi="Times New Roman" w:cs="Times New Roman"/>
          <w:color w:val="000000"/>
          <w:kern w:val="36"/>
          <w:sz w:val="24"/>
          <w:szCs w:val="24"/>
        </w:rPr>
        <w:t>"Об изучении языков в организациях, осуществляющих образовательную деятельность</w:t>
      </w:r>
      <w:r w:rsidRPr="00F06E7E">
        <w:rPr>
          <w:rFonts w:ascii="Times New Roman" w:hAnsi="Times New Roman" w:cs="Times New Roman"/>
          <w:sz w:val="24"/>
          <w:szCs w:val="24"/>
          <w:lang w:bidi="ru-RU"/>
        </w:rPr>
        <w:t>»</w:t>
      </w:r>
      <w:r w:rsidRPr="00F06E7E">
        <w:rPr>
          <w:rFonts w:ascii="Times New Roman" w:hAnsi="Times New Roman" w:cs="Times New Roman"/>
          <w:color w:val="000000"/>
          <w:kern w:val="36"/>
          <w:sz w:val="24"/>
          <w:szCs w:val="24"/>
        </w:rPr>
        <w:t>;</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color w:val="000000"/>
          <w:kern w:val="36"/>
          <w:sz w:val="24"/>
          <w:szCs w:val="24"/>
        </w:rPr>
        <w:t>-</w:t>
      </w:r>
      <w:r w:rsidRPr="00F06E7E">
        <w:rPr>
          <w:rFonts w:ascii="Times New Roman" w:hAnsi="Times New Roman" w:cs="Times New Roman"/>
          <w:sz w:val="24"/>
          <w:szCs w:val="24"/>
          <w:lang w:bidi="ru-RU"/>
        </w:rPr>
        <w:t>письма Минпросвещения России от 20.12.2018г. № 03-510 «О направлении информации (вместе с «Рекомендациями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в том числе русского как родного»);</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z w:val="24"/>
          <w:szCs w:val="24"/>
          <w:lang w:bidi="ru-RU"/>
        </w:rPr>
        <w:t>-письма Минпросвещения Российской Федерации от 01.11.2019г № ТС-2782/03  «Информация о реализации Федерального закона от 03.08.2018г. №317-ФЗ «О внесении изменений в статьи 11 и 14 Федерального закона «Об образовании в Российской Федерации» по вопросу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z w:val="24"/>
          <w:szCs w:val="24"/>
          <w:lang w:bidi="ru-RU"/>
        </w:rPr>
        <w:t>-письмо Минпросвещения России от 06.04.2020 № 03-431 «О методических рекомендациях по разработке и оформлению примерных основных образовательных программ предметных областей «Родной язык и литературное чтение на родном языке» и «Родной язык и родна литература»;</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z w:val="24"/>
          <w:szCs w:val="24"/>
          <w:lang w:bidi="ru-RU"/>
        </w:rPr>
        <w:lastRenderedPageBreak/>
        <w:t>-</w:t>
      </w:r>
      <w:r w:rsidRPr="00F06E7E">
        <w:rPr>
          <w:rFonts w:ascii="Times New Roman" w:hAnsi="Times New Roman" w:cs="Times New Roman"/>
          <w:sz w:val="24"/>
          <w:szCs w:val="24"/>
        </w:rPr>
        <w:t>методических рекомендаций Министерства образования и молодежной политики Ставропольского края по разработке адаптированной основой общеобразовательной программы для обучающихся с ограниченными возможностями здоровья в соответствии с требованиями ФГОС НОО обучающихся с ОВЗ и ФГОС образования обучающихся с умственной отсталостью (интеллектуальными нарушениями);</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z w:val="24"/>
          <w:szCs w:val="24"/>
          <w:lang w:bidi="ru-RU"/>
        </w:rPr>
        <w:t>- письма Министерства образования Ставропольского края от 30.10.2018 № 10-37/10117 «О направлении методических рекомендаций министерства образования Ставропольского края по вопросу изучения родного языка из числа языков народов Российской Федерации, в том числе русского языка»;</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z w:val="24"/>
          <w:szCs w:val="24"/>
          <w:lang w:bidi="ru-RU"/>
        </w:rPr>
        <w:t>- письма Министерства образования Ставропольского края от 13.12.2018 №10-36/11810 «О преподавании второго иностранного языка»;</w:t>
      </w:r>
    </w:p>
    <w:p w:rsidR="002F2BF8" w:rsidRPr="00F06E7E" w:rsidRDefault="002F2BF8" w:rsidP="00F06E7E">
      <w:pPr>
        <w:pStyle w:val="af3"/>
        <w:jc w:val="both"/>
        <w:rPr>
          <w:rFonts w:ascii="Times New Roman" w:hAnsi="Times New Roman" w:cs="Times New Roman"/>
          <w:sz w:val="24"/>
          <w:szCs w:val="24"/>
          <w:lang w:bidi="ru-RU"/>
        </w:rPr>
      </w:pPr>
      <w:r w:rsidRPr="00F06E7E">
        <w:rPr>
          <w:rFonts w:ascii="Times New Roman" w:hAnsi="Times New Roman" w:cs="Times New Roman"/>
          <w:sz w:val="24"/>
          <w:szCs w:val="24"/>
          <w:lang w:bidi="ru-RU"/>
        </w:rPr>
        <w:t>-письма Министерства образования Ставропольского края от 28.12.2018 № 10-37/12391 «О применении норм законодательства об образовании»;</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w:t>
      </w:r>
      <w:r w:rsidRPr="00F06E7E">
        <w:rPr>
          <w:rFonts w:ascii="Times New Roman" w:hAnsi="Times New Roman" w:cs="Times New Roman"/>
          <w:sz w:val="24"/>
          <w:szCs w:val="24"/>
          <w:lang w:bidi="ru-RU"/>
        </w:rPr>
        <w:t>«</w:t>
      </w:r>
      <w:r w:rsidRPr="00F06E7E">
        <w:rPr>
          <w:rFonts w:ascii="Times New Roman" w:hAnsi="Times New Roman" w:cs="Times New Roman"/>
          <w:sz w:val="24"/>
          <w:szCs w:val="24"/>
        </w:rPr>
        <w:t>Методических рекомендаций для руководящих и педагогических работников образовательных организаций Ставропольского края по организации образовательной деятельности в 2020/21 учебном году», разработанных Ставропольским краевым институтом развития образования, повышения квалификации и  переподготовки работников образования, 2020 год;</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письма Министерства образования и молодежной политики Ставропольского края от 21 июля 2020 №02-23/8585 «О  направлении рекомендаций по составлению  учебных планов»;</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-Устава муниципального бюджетного общеобразовательного учреждения «Средняя общеобразовательная школа № 26 с. Краснокумского».</w:t>
      </w:r>
    </w:p>
    <w:p w:rsidR="002F2BF8" w:rsidRPr="00F06E7E" w:rsidRDefault="002F2BF8" w:rsidP="00F06E7E">
      <w:pPr>
        <w:pStyle w:val="af3"/>
        <w:jc w:val="both"/>
        <w:rPr>
          <w:rFonts w:ascii="Times New Roman" w:hAnsi="Times New Roman" w:cs="Times New Roman"/>
          <w:sz w:val="24"/>
          <w:szCs w:val="24"/>
        </w:rPr>
      </w:pP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Учебный план муниципального бюджетного общеобразовательного учреждения «Средняя общеобразовательная школа № 26 с. Краснокумского» на 2020/21 учебный год является основным нормативно-правовым документом, регламентирующим организацию и содержание образовательного процесса.</w:t>
      </w:r>
    </w:p>
    <w:p w:rsidR="002F2BF8" w:rsidRPr="00F06E7E" w:rsidRDefault="002F2BF8" w:rsidP="00F06E7E">
      <w:pPr>
        <w:pStyle w:val="af3"/>
        <w:jc w:val="both"/>
        <w:rPr>
          <w:rFonts w:ascii="Times New Roman" w:hAnsi="Times New Roman" w:cs="Times New Roman"/>
          <w:snapToGrid w:val="0"/>
          <w:color w:val="000000"/>
          <w:sz w:val="24"/>
          <w:szCs w:val="24"/>
        </w:rPr>
      </w:pPr>
      <w:r w:rsidRPr="00F06E7E">
        <w:rPr>
          <w:rFonts w:ascii="Times New Roman" w:hAnsi="Times New Roman" w:cs="Times New Roman"/>
          <w:snapToGrid w:val="0"/>
          <w:color w:val="000000"/>
          <w:sz w:val="24"/>
          <w:szCs w:val="24"/>
        </w:rPr>
        <w:t>По решению педагогического коллектива, всех участников образовательных отношений, МБОУ СОШ № 26</w:t>
      </w:r>
    </w:p>
    <w:p w:rsidR="002F2BF8" w:rsidRPr="00F06E7E" w:rsidRDefault="002F2BF8" w:rsidP="00F06E7E">
      <w:pPr>
        <w:pStyle w:val="af3"/>
        <w:jc w:val="both"/>
        <w:rPr>
          <w:rFonts w:ascii="Times New Roman" w:hAnsi="Times New Roman" w:cs="Times New Roman"/>
          <w:snapToGrid w:val="0"/>
          <w:color w:val="000000"/>
          <w:sz w:val="24"/>
          <w:szCs w:val="24"/>
        </w:rPr>
      </w:pPr>
      <w:r w:rsidRPr="00F06E7E">
        <w:rPr>
          <w:rFonts w:ascii="Times New Roman" w:hAnsi="Times New Roman" w:cs="Times New Roman"/>
          <w:snapToGrid w:val="0"/>
          <w:color w:val="000000"/>
          <w:sz w:val="24"/>
          <w:szCs w:val="24"/>
        </w:rPr>
        <w:t>с. Краснокумского  работает в режиме 5-дневной учебной недели (1-4 классы). Классы для обучающихся с ограниченными возможностями здоровья по адаптированным  общеобразовательным программам, согласно требованиям санитарно-эпидемиологических правил и нормативов (</w:t>
      </w:r>
      <w:hyperlink r:id="rId8" w:history="1">
        <w:r w:rsidRPr="00F06E7E">
          <w:rPr>
            <w:rFonts w:ascii="Times New Roman" w:hAnsi="Times New Roman" w:cs="Times New Roman"/>
            <w:spacing w:val="-2"/>
            <w:kern w:val="2"/>
            <w:sz w:val="24"/>
            <w:szCs w:val="24"/>
          </w:rPr>
          <w:t>СанПиН 2.4.2.2821-15</w:t>
        </w:r>
      </w:hyperlink>
      <w:r w:rsidRPr="00F06E7E">
        <w:rPr>
          <w:rFonts w:ascii="Times New Roman" w:hAnsi="Times New Roman" w:cs="Times New Roman"/>
          <w:snapToGrid w:val="0"/>
          <w:color w:val="000000"/>
          <w:sz w:val="24"/>
          <w:szCs w:val="24"/>
        </w:rPr>
        <w:t>) работают по 5-дневной учебной неделе.  5-11 классы работают в режиме 6-дневной учебной недели.</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Сроки освоения общего образования:</w:t>
      </w:r>
    </w:p>
    <w:p w:rsidR="002F2BF8" w:rsidRPr="00F06E7E" w:rsidRDefault="002F2BF8" w:rsidP="00F06E7E">
      <w:pPr>
        <w:pStyle w:val="af3"/>
        <w:jc w:val="both"/>
        <w:rPr>
          <w:rFonts w:ascii="Times New Roman" w:hAnsi="Times New Roman" w:cs="Times New Roman"/>
          <w:spacing w:val="-2"/>
          <w:kern w:val="2"/>
          <w:sz w:val="24"/>
          <w:szCs w:val="24"/>
        </w:rPr>
      </w:pPr>
      <w:r w:rsidRPr="00F06E7E">
        <w:rPr>
          <w:rFonts w:ascii="Times New Roman" w:hAnsi="Times New Roman" w:cs="Times New Roman"/>
          <w:spacing w:val="-2"/>
          <w:kern w:val="2"/>
          <w:sz w:val="24"/>
          <w:szCs w:val="24"/>
        </w:rPr>
        <w:t>- 4-летний срок освоения образовательных программ начального общего образования для 1-4 классов;  продолжительность учебного года в 1-х классах - 33 учебные недели, во 2-4-х  классах - не менее 34 учебных  недель;</w:t>
      </w:r>
    </w:p>
    <w:p w:rsidR="002F2BF8" w:rsidRPr="00F06E7E" w:rsidRDefault="002F2BF8" w:rsidP="00F06E7E">
      <w:pPr>
        <w:pStyle w:val="af3"/>
        <w:jc w:val="both"/>
        <w:rPr>
          <w:rFonts w:ascii="Times New Roman" w:hAnsi="Times New Roman" w:cs="Times New Roman"/>
          <w:spacing w:val="-2"/>
          <w:kern w:val="2"/>
          <w:sz w:val="24"/>
          <w:szCs w:val="24"/>
        </w:rPr>
      </w:pPr>
      <w:r w:rsidRPr="00F06E7E">
        <w:rPr>
          <w:rFonts w:ascii="Times New Roman" w:hAnsi="Times New Roman" w:cs="Times New Roman"/>
          <w:spacing w:val="-2"/>
          <w:kern w:val="2"/>
          <w:sz w:val="24"/>
          <w:szCs w:val="24"/>
        </w:rPr>
        <w:t>- 5-летний срок освоения образовательных программ основного общего образования для 5-9 классов; продолжительность учебного года: для  5 -9 классов -   не менее 34 учебных  недель (без учёта государственной итоговой аттестации);</w:t>
      </w:r>
    </w:p>
    <w:p w:rsidR="002F2BF8" w:rsidRPr="00F06E7E" w:rsidRDefault="002F2BF8" w:rsidP="00F06E7E">
      <w:pPr>
        <w:pStyle w:val="af3"/>
        <w:jc w:val="both"/>
        <w:rPr>
          <w:rFonts w:ascii="Times New Roman" w:hAnsi="Times New Roman" w:cs="Times New Roman"/>
          <w:spacing w:val="-2"/>
          <w:kern w:val="2"/>
          <w:sz w:val="24"/>
          <w:szCs w:val="24"/>
        </w:rPr>
      </w:pPr>
      <w:r w:rsidRPr="00F06E7E">
        <w:rPr>
          <w:rFonts w:ascii="Times New Roman" w:hAnsi="Times New Roman" w:cs="Times New Roman"/>
          <w:spacing w:val="-2"/>
          <w:kern w:val="2"/>
          <w:sz w:val="24"/>
          <w:szCs w:val="24"/>
        </w:rPr>
        <w:t>- 2-летний срок освоения образовательных программ среднего общего образования на основе различных сочетаний базовых и профильных предметов для 10-11 классов; продолжительность учебного года - не менее 34 учебных  недель (не включая  проведения учебных сборов по основам военной службы и государственной итоговой аттестации).</w:t>
      </w:r>
    </w:p>
    <w:p w:rsidR="002F2BF8" w:rsidRPr="00F06E7E" w:rsidRDefault="002F2BF8" w:rsidP="00F06E7E">
      <w:pPr>
        <w:pStyle w:val="af3"/>
        <w:jc w:val="both"/>
        <w:rPr>
          <w:rFonts w:ascii="Times New Roman" w:hAnsi="Times New Roman" w:cs="Times New Roman"/>
          <w:spacing w:val="-2"/>
          <w:kern w:val="2"/>
          <w:sz w:val="24"/>
          <w:szCs w:val="24"/>
        </w:rPr>
      </w:pPr>
      <w:r w:rsidRPr="00F06E7E">
        <w:rPr>
          <w:rFonts w:ascii="Times New Roman" w:hAnsi="Times New Roman" w:cs="Times New Roman"/>
          <w:sz w:val="24"/>
          <w:szCs w:val="24"/>
        </w:rPr>
        <w:t xml:space="preserve">Образовательная недельная нагрузка равномерно распределена в течение учебной неделе, </w:t>
      </w:r>
      <w:r w:rsidRPr="00F06E7E">
        <w:rPr>
          <w:rFonts w:ascii="Times New Roman" w:hAnsi="Times New Roman" w:cs="Times New Roman"/>
          <w:spacing w:val="-2"/>
          <w:kern w:val="2"/>
          <w:sz w:val="24"/>
          <w:szCs w:val="24"/>
        </w:rPr>
        <w:t>при этом объем максимально допустимой нагрузки  в течение дня соответствует требованиям санитарно-эпидемиологических правил и нормативов.</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Общий объем нагрузки в течение дня не превышает:</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для обучающихся 1-х классов – 4 урока (и один день в неделю 5 уроков, за счет урока физической культуры);</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lastRenderedPageBreak/>
        <w:t>- для обучающихся 2-4 классов-5 уроков и один день в неделю 6 уроков за счет урока физической культуры;</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для обучающихся 5-7 классов – не более 7 уроков;</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для обучающихся 8 -11 классов –не более 7 уроков.</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Учебный план начального общего образования, основного общего образования, среднего общего образования:</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-фиксирует максимальный объем учебной нагрузки обучающихся;</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-определяет перечень учебных предметов, курсов и время, отводимое на их освоение и организацию;</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-распределяет учебные предметы, курсы по классам.</w:t>
      </w:r>
    </w:p>
    <w:p w:rsidR="002F2BF8" w:rsidRPr="00F06E7E" w:rsidRDefault="002F2BF8" w:rsidP="00F06E7E">
      <w:pPr>
        <w:pStyle w:val="af3"/>
        <w:jc w:val="both"/>
        <w:rPr>
          <w:rFonts w:ascii="Times New Roman" w:hAnsi="Times New Roman" w:cs="Times New Roman"/>
          <w:spacing w:val="-2"/>
          <w:kern w:val="2"/>
          <w:sz w:val="24"/>
          <w:szCs w:val="24"/>
        </w:rPr>
      </w:pPr>
      <w:r w:rsidRPr="00F06E7E">
        <w:rPr>
          <w:rFonts w:ascii="Times New Roman" w:hAnsi="Times New Roman" w:cs="Times New Roman"/>
          <w:spacing w:val="-2"/>
          <w:kern w:val="2"/>
          <w:sz w:val="24"/>
          <w:szCs w:val="24"/>
        </w:rPr>
        <w:t>Расписание уроков составляется отдельно для обязательных занятий и спецкурсов и элективных курсов. Между началом спецкурсов и элективных курсов и последним уроком устраивается перерыв продолжительностью не менее 45 минут.</w:t>
      </w:r>
    </w:p>
    <w:p w:rsidR="002F2BF8" w:rsidRPr="00F06E7E" w:rsidRDefault="002F2BF8" w:rsidP="00F06E7E">
      <w:pPr>
        <w:pStyle w:val="af3"/>
        <w:jc w:val="both"/>
        <w:rPr>
          <w:rFonts w:ascii="Times New Roman" w:hAnsi="Times New Roman" w:cs="Times New Roman"/>
          <w:spacing w:val="-2"/>
          <w:kern w:val="2"/>
          <w:sz w:val="24"/>
          <w:szCs w:val="24"/>
        </w:rPr>
      </w:pPr>
      <w:r w:rsidRPr="00F06E7E">
        <w:rPr>
          <w:rFonts w:ascii="Times New Roman" w:hAnsi="Times New Roman" w:cs="Times New Roman"/>
          <w:spacing w:val="-2"/>
          <w:kern w:val="2"/>
          <w:sz w:val="24"/>
          <w:szCs w:val="24"/>
        </w:rPr>
        <w:t>Объем домашних заданий (по всем предметам) определяется так, чтобы затраты времени на его выполнение не превышали (в астрономических часах): во 2-3 классах - 1,5 ч, в 4-5 классах – 2ч, в 6-8 классах - 2,5ч, в 9-11 классах - до 3,5ч.</w:t>
      </w:r>
    </w:p>
    <w:p w:rsidR="002F2BF8" w:rsidRPr="00F06E7E" w:rsidRDefault="002F2BF8" w:rsidP="00F06E7E">
      <w:pPr>
        <w:pStyle w:val="af3"/>
        <w:jc w:val="both"/>
        <w:rPr>
          <w:rFonts w:ascii="Times New Roman" w:hAnsi="Times New Roman" w:cs="Times New Roman"/>
          <w:kern w:val="2"/>
          <w:sz w:val="24"/>
          <w:szCs w:val="24"/>
        </w:rPr>
      </w:pPr>
      <w:r w:rsidRPr="00F06E7E">
        <w:rPr>
          <w:rFonts w:ascii="Times New Roman" w:hAnsi="Times New Roman" w:cs="Times New Roman"/>
          <w:kern w:val="2"/>
          <w:sz w:val="24"/>
          <w:szCs w:val="24"/>
        </w:rPr>
        <w:t>Обучение в 1-м классе осуществляется с соблюдением следующих дополнительных требований:</w:t>
      </w:r>
    </w:p>
    <w:p w:rsidR="002F2BF8" w:rsidRPr="00F06E7E" w:rsidRDefault="002F2BF8" w:rsidP="00F06E7E">
      <w:pPr>
        <w:pStyle w:val="af3"/>
        <w:jc w:val="both"/>
        <w:rPr>
          <w:rFonts w:ascii="Times New Roman" w:hAnsi="Times New Roman" w:cs="Times New Roman"/>
          <w:spacing w:val="-2"/>
          <w:kern w:val="2"/>
          <w:sz w:val="24"/>
          <w:szCs w:val="24"/>
        </w:rPr>
      </w:pPr>
      <w:r w:rsidRPr="00F06E7E">
        <w:rPr>
          <w:rFonts w:ascii="Times New Roman" w:hAnsi="Times New Roman" w:cs="Times New Roman"/>
          <w:spacing w:val="-2"/>
          <w:kern w:val="2"/>
          <w:sz w:val="24"/>
          <w:szCs w:val="24"/>
        </w:rPr>
        <w:t>-  используется "ступенчатый" режим обучения: в сентябре, октябре -  3 урока в день по 35 минут каждый, в ноябре-декабре -  4 урока по 35 минут каждый, в январе - мае -  4 урока по 40 минут каждый;</w:t>
      </w:r>
    </w:p>
    <w:p w:rsidR="002F2BF8" w:rsidRPr="00F06E7E" w:rsidRDefault="002F2BF8" w:rsidP="00F06E7E">
      <w:pPr>
        <w:pStyle w:val="af3"/>
        <w:jc w:val="both"/>
        <w:rPr>
          <w:rFonts w:ascii="Times New Roman" w:hAnsi="Times New Roman" w:cs="Times New Roman"/>
          <w:spacing w:val="-2"/>
          <w:kern w:val="2"/>
          <w:sz w:val="24"/>
          <w:szCs w:val="24"/>
        </w:rPr>
      </w:pPr>
      <w:r w:rsidRPr="00F06E7E">
        <w:rPr>
          <w:rFonts w:ascii="Times New Roman" w:hAnsi="Times New Roman" w:cs="Times New Roman"/>
          <w:spacing w:val="-2"/>
          <w:kern w:val="2"/>
          <w:sz w:val="24"/>
          <w:szCs w:val="24"/>
        </w:rPr>
        <w:t>-  дополнительные недельные каникулы в середине третьей четверти при традиционном режиме обучения;</w:t>
      </w:r>
    </w:p>
    <w:p w:rsidR="002F2BF8" w:rsidRPr="00F06E7E" w:rsidRDefault="002F2BF8" w:rsidP="00F06E7E">
      <w:pPr>
        <w:pStyle w:val="af3"/>
        <w:jc w:val="both"/>
        <w:rPr>
          <w:rFonts w:ascii="Times New Roman" w:hAnsi="Times New Roman" w:cs="Times New Roman"/>
          <w:spacing w:val="-2"/>
          <w:kern w:val="2"/>
          <w:sz w:val="24"/>
          <w:szCs w:val="24"/>
        </w:rPr>
      </w:pPr>
      <w:r w:rsidRPr="00F06E7E">
        <w:rPr>
          <w:rFonts w:ascii="Times New Roman" w:hAnsi="Times New Roman" w:cs="Times New Roman"/>
          <w:spacing w:val="-2"/>
          <w:kern w:val="2"/>
          <w:sz w:val="24"/>
          <w:szCs w:val="24"/>
        </w:rPr>
        <w:t>- учебные занятия проводятся по 5-дневной учебной неделе и только в первую смену;</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обучение проводится без балльного оценивания знаний обучающихся и домашних заданий.</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Продолжительность урока для 2-11 классов - 40 минут.</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При проведении занятий по физической культуре   учитывается состояние здоровья обучающихся и деление их в зависимости от состояния здоровья на четыре медицинские группы: основную, подготовительную, специальную «А» (оздоровительная) и специальную «Б» (реабилитационная).</w:t>
      </w:r>
    </w:p>
    <w:p w:rsidR="002F2BF8" w:rsidRPr="00F06E7E" w:rsidRDefault="002F2BF8" w:rsidP="00F06E7E">
      <w:pPr>
        <w:pStyle w:val="af3"/>
        <w:jc w:val="both"/>
        <w:rPr>
          <w:rFonts w:ascii="Times New Roman" w:hAnsi="Times New Roman" w:cs="Times New Roman"/>
          <w:snapToGrid w:val="0"/>
          <w:color w:val="000000"/>
          <w:sz w:val="24"/>
          <w:szCs w:val="24"/>
        </w:rPr>
      </w:pPr>
      <w:r w:rsidRPr="00F06E7E">
        <w:rPr>
          <w:rFonts w:ascii="Times New Roman" w:hAnsi="Times New Roman" w:cs="Times New Roman"/>
          <w:spacing w:val="-2"/>
          <w:kern w:val="2"/>
          <w:sz w:val="24"/>
          <w:szCs w:val="24"/>
        </w:rPr>
        <w:t>Освоение обучающимися учебного плана МБОУ СОШ</w:t>
      </w:r>
      <w:r w:rsidRPr="00F06E7E">
        <w:rPr>
          <w:rFonts w:ascii="Times New Roman" w:hAnsi="Times New Roman" w:cs="Times New Roman"/>
          <w:snapToGrid w:val="0"/>
          <w:color w:val="000000"/>
          <w:sz w:val="24"/>
          <w:szCs w:val="24"/>
        </w:rPr>
        <w:t>№ 26 с. Краснокумского</w:t>
      </w:r>
      <w:r w:rsidRPr="00F06E7E">
        <w:rPr>
          <w:rFonts w:ascii="Times New Roman" w:hAnsi="Times New Roman" w:cs="Times New Roman"/>
          <w:spacing w:val="-2"/>
          <w:kern w:val="2"/>
          <w:sz w:val="24"/>
          <w:szCs w:val="24"/>
        </w:rPr>
        <w:t>, состоит из обязательной части и части, формируемой участниками образовательных отношений, не превышает в совокупности величину недельной образовательной нагрузки.</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Изучение учебных предметов федерального компонента в одиннадцатом классе организуется с использованием учебных пособий, входящих в федеральный перечень учебников на текущий год. При изучении предметов, курсов регионального компонента и компонента образовательного учреждения допускается  использование пособий и программ, рекомендованных к использованию Ставропольским краевым институтом развития образования, повышения квалификации и переподготовки работников образования.</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В целях создания необходимых условий для освоения каждым обучающимся образовательной программы при проведении учебных занятий по «Иностранному языку» (английский 2-11 классы), «Технологии» (5-11 классы),</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«Информатике» (6-10 классы), «Информатике и ИКТ» (11 классе), «Физической культуре» (10-11 классы), осуществляется деление классов на две группы при наполняемости 25 и более человек.</w:t>
      </w:r>
    </w:p>
    <w:p w:rsidR="002F2BF8" w:rsidRPr="00F06E7E" w:rsidRDefault="002F2BF8" w:rsidP="00F06E7E">
      <w:pPr>
        <w:pStyle w:val="af3"/>
        <w:jc w:val="both"/>
        <w:rPr>
          <w:rFonts w:ascii="Times New Roman" w:hAnsi="Times New Roman" w:cs="Times New Roman"/>
          <w:snapToGrid w:val="0"/>
          <w:color w:val="000000"/>
          <w:sz w:val="24"/>
          <w:szCs w:val="24"/>
        </w:rPr>
      </w:pPr>
      <w:r w:rsidRPr="00F06E7E">
        <w:rPr>
          <w:rFonts w:ascii="Times New Roman" w:hAnsi="Times New Roman" w:cs="Times New Roman"/>
          <w:sz w:val="24"/>
          <w:szCs w:val="24"/>
        </w:rPr>
        <w:t>П</w:t>
      </w:r>
      <w:r w:rsidRPr="00F06E7E">
        <w:rPr>
          <w:rFonts w:ascii="Times New Roman" w:hAnsi="Times New Roman" w:cs="Times New Roman"/>
          <w:snapToGrid w:val="0"/>
          <w:color w:val="000000"/>
          <w:sz w:val="24"/>
          <w:szCs w:val="24"/>
        </w:rPr>
        <w:t>о окончании учебного года в 10 классе проводятся 5-дневные сборы для юношей по основам военной службы.</w:t>
      </w:r>
    </w:p>
    <w:p w:rsidR="002F2BF8" w:rsidRPr="00F06E7E" w:rsidRDefault="002F2BF8" w:rsidP="00F06E7E">
      <w:pPr>
        <w:pStyle w:val="af3"/>
        <w:jc w:val="both"/>
        <w:rPr>
          <w:rFonts w:ascii="Times New Roman" w:hAnsi="Times New Roman" w:cs="Times New Roman"/>
          <w:snapToGrid w:val="0"/>
          <w:color w:val="000000"/>
          <w:sz w:val="24"/>
          <w:szCs w:val="24"/>
        </w:rPr>
      </w:pPr>
      <w:r w:rsidRPr="00F06E7E">
        <w:rPr>
          <w:rFonts w:ascii="Times New Roman" w:hAnsi="Times New Roman" w:cs="Times New Roman"/>
          <w:snapToGrid w:val="0"/>
          <w:color w:val="000000"/>
          <w:sz w:val="24"/>
          <w:szCs w:val="24"/>
        </w:rPr>
        <w:t>В рамках реализации Стратегии повышения финансовой грамотности в Российской Федерации на 2017-2023 годы, предложенной Министерством финансов Российской Федерации совместно с Банком России, с 4 по 11 классы интегрировано изучается курс «Финансовая грамотность».</w:t>
      </w:r>
    </w:p>
    <w:p w:rsidR="002F2BF8" w:rsidRPr="00F06E7E" w:rsidRDefault="002F2BF8" w:rsidP="00F06E7E">
      <w:pPr>
        <w:pStyle w:val="af3"/>
        <w:jc w:val="both"/>
        <w:rPr>
          <w:rFonts w:ascii="Times New Roman" w:hAnsi="Times New Roman" w:cs="Times New Roman"/>
          <w:snapToGrid w:val="0"/>
          <w:color w:val="000000"/>
          <w:sz w:val="24"/>
          <w:szCs w:val="24"/>
        </w:rPr>
      </w:pPr>
    </w:p>
    <w:p w:rsidR="002F2BF8" w:rsidRPr="00F06E7E" w:rsidRDefault="002F2BF8" w:rsidP="00F06E7E">
      <w:pPr>
        <w:pStyle w:val="af3"/>
        <w:jc w:val="both"/>
        <w:rPr>
          <w:rFonts w:ascii="Times New Roman" w:hAnsi="Times New Roman" w:cs="Times New Roman"/>
          <w:color w:val="000000"/>
          <w:sz w:val="24"/>
          <w:szCs w:val="24"/>
        </w:rPr>
      </w:pPr>
    </w:p>
    <w:p w:rsidR="002F2BF8" w:rsidRPr="00F06E7E" w:rsidRDefault="002F2BF8" w:rsidP="00F06E7E">
      <w:pPr>
        <w:pStyle w:val="af3"/>
        <w:jc w:val="both"/>
        <w:rPr>
          <w:rFonts w:ascii="Times New Roman" w:hAnsi="Times New Roman" w:cs="Times New Roman"/>
          <w:color w:val="000000"/>
          <w:sz w:val="24"/>
          <w:szCs w:val="24"/>
        </w:rPr>
      </w:pPr>
      <w:r w:rsidRPr="00F06E7E">
        <w:rPr>
          <w:rFonts w:ascii="Times New Roman" w:hAnsi="Times New Roman" w:cs="Times New Roman"/>
          <w:color w:val="000000"/>
          <w:sz w:val="24"/>
          <w:szCs w:val="24"/>
          <w:lang w:val="en-US"/>
        </w:rPr>
        <w:lastRenderedPageBreak/>
        <w:t>II</w:t>
      </w:r>
      <w:r w:rsidRPr="00F06E7E">
        <w:rPr>
          <w:rFonts w:ascii="Times New Roman" w:hAnsi="Times New Roman" w:cs="Times New Roman"/>
          <w:color w:val="000000"/>
          <w:sz w:val="24"/>
          <w:szCs w:val="24"/>
        </w:rPr>
        <w:t>. Начальное общее образование 1-4 классы (ФГОС НОО)</w:t>
      </w:r>
    </w:p>
    <w:p w:rsidR="002F2BF8" w:rsidRPr="00F06E7E" w:rsidRDefault="002F2BF8" w:rsidP="00F06E7E">
      <w:pPr>
        <w:pStyle w:val="af3"/>
        <w:jc w:val="both"/>
        <w:rPr>
          <w:rFonts w:ascii="Times New Roman" w:hAnsi="Times New Roman" w:cs="Times New Roman"/>
          <w:color w:val="000000"/>
          <w:sz w:val="24"/>
          <w:szCs w:val="24"/>
        </w:rPr>
      </w:pPr>
    </w:p>
    <w:p w:rsidR="002F2BF8" w:rsidRPr="00F06E7E" w:rsidRDefault="002F2BF8" w:rsidP="00F06E7E">
      <w:pPr>
        <w:pStyle w:val="af3"/>
        <w:jc w:val="both"/>
        <w:rPr>
          <w:rFonts w:ascii="Times New Roman" w:hAnsi="Times New Roman" w:cs="Times New Roman"/>
          <w:color w:val="000000"/>
          <w:sz w:val="24"/>
          <w:szCs w:val="24"/>
        </w:rPr>
      </w:pPr>
      <w:r w:rsidRPr="00F06E7E">
        <w:rPr>
          <w:rFonts w:ascii="Times New Roman" w:hAnsi="Times New Roman" w:cs="Times New Roman"/>
          <w:color w:val="000000"/>
          <w:sz w:val="24"/>
          <w:szCs w:val="24"/>
        </w:rPr>
        <w:t>В соответствии с ФГОС начального общего образования учебный план начального общего образования предусматривает 4-летний срок освоения образовательных программ для 1-4 классов. Продолжительность учебного года в 1-х классах составляет 33 учебные недели, во 2-4 классах – не менее 34 учебных недель. Количество учебных занятий за четыре учебных года составляет не менее 2904 часов и не более 3345 часов.</w:t>
      </w:r>
    </w:p>
    <w:p w:rsidR="002F2BF8" w:rsidRPr="00F06E7E" w:rsidRDefault="002F2BF8" w:rsidP="00F06E7E">
      <w:pPr>
        <w:pStyle w:val="af3"/>
        <w:jc w:val="both"/>
        <w:rPr>
          <w:rFonts w:ascii="Times New Roman" w:hAnsi="Times New Roman" w:cs="Times New Roman"/>
          <w:color w:val="000000"/>
          <w:sz w:val="24"/>
          <w:szCs w:val="24"/>
        </w:rPr>
      </w:pPr>
      <w:r w:rsidRPr="00F06E7E">
        <w:rPr>
          <w:rFonts w:ascii="Times New Roman" w:hAnsi="Times New Roman" w:cs="Times New Roman"/>
          <w:color w:val="000000"/>
          <w:sz w:val="24"/>
          <w:szCs w:val="24"/>
        </w:rPr>
        <w:t>Образовательная программа начального общего образования  в 1 - 4 классах реализуется через предметные области учебного плана и внеурочную деятельность, при этом внеурочная деятельность не является частью учебного плана.</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Главным средством реализации программы является  учебно-методический комплект  «Школа России» и учебно-методический комплект  «Перспективная начальная школа».</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Учебный план в 1-4 классах содержит следующие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«Обществознание и естествознание», «Основы религиозных культур и светской этики»(4 класс), «Искусство», «Технология», «Физическая культура».</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В предметной области «Родной язык и литературное чтение на родном языке» на  учебные предметы «Родной язык (русский) и «Литературное чтение на родном языке» (на основе заявлений родителей (законных представителей)) в целях обеспечения достижения обучающимися планируемых результатов  освоения русского языка как родного и литературного чтения в соответствии с ФГОС НОО, за счет части, формируемой участниками образовательных отношений реализуется предмет «Родной язык» (русский) 1 час – первое полугодие, «Литературное чтение на родном языке»(русском) - 1 час – второе полугодие.</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В предметной области «Иностранный язык» во 2-4 классах предмет «Иностранный язык (английский) изучается в объеме 2 часа в неделю.</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Предметная область «Математика и информатика» включает обязательный предмет «Математика». (1-4 классы).</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Предметная область «Обществознание и естествознание» представлена интегрированным учебным предметом«Окружающий мир» (1-4 классы). В его содержание дополнительно включены развивающие модули и разделы социально-гуманитарной направленности, а также элементы основ безопасности жизнедеятельности.</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Комплексный учебный курс «Основы религиозных культур и светской этики» реализуется как обязательный в 4</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классах в объеме 1 часа в неделю. На основе заявлений родителей (законных представителей) в 4-х классах выбраны модули «Основы православной культуры» и «Основы светской этики».</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В предметной области «Искусство» изучается предмет «Изобразительное искусство» и «Музыка».</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Предметная область «Технология» представлена изучением  учебного предмета «Технология» с 1 по 4 класс.</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Учебный предмет «Физическая культура» реализуется как обязательный в  объеме 3 часов в неделю.</w:t>
      </w:r>
    </w:p>
    <w:p w:rsidR="002F2BF8"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«Финансовая грамотность» является прикладным курсом, реализующим интересы обучающихся 4 класса в сфере экономики семьи. Курс рассчитан на 16 часов, интегрируется в предметы: окружающий мир -8 часов, математика 8 часов без увеличения учебной   нагрузки.</w:t>
      </w:r>
    </w:p>
    <w:p w:rsidR="00DB0F70" w:rsidRPr="00F06E7E" w:rsidRDefault="00DB0F70" w:rsidP="00F06E7E">
      <w:pPr>
        <w:pStyle w:val="af3"/>
        <w:jc w:val="both"/>
        <w:rPr>
          <w:rFonts w:ascii="Times New Roman" w:eastAsia="Calibri" w:hAnsi="Times New Roman" w:cs="Times New Roman"/>
          <w:sz w:val="24"/>
          <w:szCs w:val="24"/>
        </w:rPr>
      </w:pPr>
      <w:r w:rsidRPr="00F06E7E">
        <w:rPr>
          <w:rFonts w:ascii="Times New Roman" w:eastAsia="Calibri" w:hAnsi="Times New Roman" w:cs="Times New Roman"/>
          <w:sz w:val="24"/>
          <w:szCs w:val="24"/>
        </w:rPr>
        <w:t>Промежуточная аттестация в МБОУ СОШ №26 с. Краснокумского.</w:t>
      </w:r>
    </w:p>
    <w:p w:rsidR="00DB0F70" w:rsidRPr="00F06E7E" w:rsidRDefault="00DB0F70" w:rsidP="00F06E7E">
      <w:pPr>
        <w:pStyle w:val="af3"/>
        <w:jc w:val="both"/>
        <w:rPr>
          <w:rFonts w:ascii="Times New Roman" w:eastAsia="Calibri" w:hAnsi="Times New Roman" w:cs="Times New Roman"/>
          <w:sz w:val="24"/>
          <w:szCs w:val="24"/>
        </w:rPr>
      </w:pPr>
    </w:p>
    <w:p w:rsidR="00DB0F70" w:rsidRPr="00F06E7E" w:rsidRDefault="00DB0F70" w:rsidP="00F06E7E">
      <w:pPr>
        <w:pStyle w:val="af3"/>
        <w:jc w:val="both"/>
        <w:rPr>
          <w:rFonts w:ascii="Times New Roman" w:eastAsia="Calibri" w:hAnsi="Times New Roman" w:cs="Times New Roman"/>
          <w:sz w:val="24"/>
          <w:szCs w:val="24"/>
        </w:rPr>
      </w:pPr>
      <w:r w:rsidRPr="00F06E7E">
        <w:rPr>
          <w:rFonts w:ascii="Times New Roman" w:eastAsia="Calibri" w:hAnsi="Times New Roman" w:cs="Times New Roman"/>
          <w:sz w:val="24"/>
          <w:szCs w:val="24"/>
        </w:rPr>
        <w:t>Промежуточная аттестация проводится в сроки, определяемые приказом  МБОУ СОШ №26 с. Краснокумского.</w:t>
      </w:r>
    </w:p>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lastRenderedPageBreak/>
        <w:t>Целью промежуточной аттестации обучающихся является определение степени освоения ими учебного материала по пройденным учебным предметам, курсам, дисциплинам (модулям) в рамках освоения основных образовательных программ общего образования (по уровням общего образования) за учебный год.</w:t>
      </w:r>
    </w:p>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Промежуточную аттестацию в МБОУ СОШ№26 с. Краснокумского  в обязательном порядке проходят обучающиеся,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а также обучающиеся, осваивающие образовательные программы МБОУ СОШ№26 с. Краснокумского по индивидуальным учебным планам.</w:t>
      </w:r>
    </w:p>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Могут проходить по заявлению родителей (законных представителей) обучающихся, осваивающих основные общеобразовательные программы:</w:t>
      </w:r>
    </w:p>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в форме семейного образования (экстерны) обучающиеся начального общего образования, основного общего образования, среднего общего образования;</w:t>
      </w:r>
    </w:p>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в форме самообразования (экстерны) обучающиеся среднего общего образования.</w:t>
      </w:r>
    </w:p>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Промежуточная аттестация обучающихся может проводиться в форме:</w:t>
      </w:r>
    </w:p>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комплексной контрольной работы;</w:t>
      </w:r>
    </w:p>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итоговой контрольной работы;</w:t>
      </w:r>
    </w:p>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тестирования;</w:t>
      </w:r>
    </w:p>
    <w:p w:rsidR="00C12734"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защиты индивидуального/группового проекта;</w:t>
      </w:r>
    </w:p>
    <w:tbl>
      <w:tblPr>
        <w:tblpPr w:leftFromText="180" w:rightFromText="180" w:vertAnchor="text" w:horzAnchor="margin" w:tblpXSpec="center" w:tblpY="-49"/>
        <w:tblW w:w="13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96"/>
        <w:gridCol w:w="2519"/>
        <w:gridCol w:w="1745"/>
        <w:gridCol w:w="2081"/>
        <w:gridCol w:w="2268"/>
      </w:tblGrid>
      <w:tr w:rsidR="00DB0F70" w:rsidRPr="00F06E7E" w:rsidTr="00C12734">
        <w:tc>
          <w:tcPr>
            <w:tcW w:w="4996" w:type="dxa"/>
            <w:tcBorders>
              <w:tl2br w:val="single" w:sz="4" w:space="0" w:color="auto"/>
            </w:tcBorders>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lastRenderedPageBreak/>
              <w:t>Класс</w:t>
            </w:r>
          </w:p>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Предмет</w:t>
            </w:r>
          </w:p>
        </w:tc>
        <w:tc>
          <w:tcPr>
            <w:tcW w:w="2519"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2</w:t>
            </w:r>
          </w:p>
        </w:tc>
        <w:tc>
          <w:tcPr>
            <w:tcW w:w="1745"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3</w:t>
            </w:r>
          </w:p>
        </w:tc>
        <w:tc>
          <w:tcPr>
            <w:tcW w:w="2081"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4</w:t>
            </w:r>
          </w:p>
          <w:p w:rsidR="00DB0F70" w:rsidRPr="00F06E7E" w:rsidRDefault="00DB0F70" w:rsidP="00F06E7E">
            <w:pPr>
              <w:pStyle w:val="af3"/>
              <w:jc w:val="both"/>
              <w:rPr>
                <w:rFonts w:ascii="Times New Roman" w:hAnsi="Times New Roman" w:cs="Times New Roman"/>
                <w:sz w:val="24"/>
                <w:szCs w:val="24"/>
              </w:rPr>
            </w:pPr>
          </w:p>
        </w:tc>
        <w:tc>
          <w:tcPr>
            <w:tcW w:w="2268"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Сроки</w:t>
            </w:r>
          </w:p>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проведения</w:t>
            </w:r>
          </w:p>
        </w:tc>
      </w:tr>
      <w:tr w:rsidR="00DB0F70" w:rsidRPr="00F06E7E" w:rsidTr="00C12734">
        <w:tc>
          <w:tcPr>
            <w:tcW w:w="4996"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Русский язык.</w:t>
            </w:r>
          </w:p>
        </w:tc>
        <w:tc>
          <w:tcPr>
            <w:tcW w:w="2519"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Контрольный диктант с грамматическим  заданием</w:t>
            </w:r>
          </w:p>
        </w:tc>
        <w:tc>
          <w:tcPr>
            <w:tcW w:w="3826" w:type="dxa"/>
            <w:gridSpan w:val="2"/>
          </w:tcPr>
          <w:p w:rsidR="00DB0F70"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Контрольный диктант с грамматическим  заданием</w:t>
            </w:r>
          </w:p>
        </w:tc>
        <w:tc>
          <w:tcPr>
            <w:tcW w:w="2268"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май</w:t>
            </w:r>
          </w:p>
        </w:tc>
      </w:tr>
      <w:tr w:rsidR="00DB0F70" w:rsidRPr="00F06E7E" w:rsidTr="00C12734">
        <w:tc>
          <w:tcPr>
            <w:tcW w:w="4996"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Родной язык (русский)</w:t>
            </w:r>
          </w:p>
        </w:tc>
        <w:tc>
          <w:tcPr>
            <w:tcW w:w="6345" w:type="dxa"/>
            <w:gridSpan w:val="3"/>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Контрольный диктант с грамматическим  заданием</w:t>
            </w:r>
          </w:p>
        </w:tc>
        <w:tc>
          <w:tcPr>
            <w:tcW w:w="2268"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декабрь</w:t>
            </w:r>
          </w:p>
        </w:tc>
      </w:tr>
      <w:tr w:rsidR="00DB0F70" w:rsidRPr="00F06E7E" w:rsidTr="00C12734">
        <w:tc>
          <w:tcPr>
            <w:tcW w:w="4996"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Литературное чтение.</w:t>
            </w:r>
          </w:p>
        </w:tc>
        <w:tc>
          <w:tcPr>
            <w:tcW w:w="6345" w:type="dxa"/>
            <w:gridSpan w:val="3"/>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Проверка навыка чтения</w:t>
            </w:r>
          </w:p>
        </w:tc>
        <w:tc>
          <w:tcPr>
            <w:tcW w:w="2268"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май</w:t>
            </w:r>
          </w:p>
        </w:tc>
      </w:tr>
      <w:tr w:rsidR="00DB0F70" w:rsidRPr="00F06E7E" w:rsidTr="00C12734">
        <w:tc>
          <w:tcPr>
            <w:tcW w:w="4996"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Литературное чтение на родном языке (русском)</w:t>
            </w:r>
          </w:p>
        </w:tc>
        <w:tc>
          <w:tcPr>
            <w:tcW w:w="6345" w:type="dxa"/>
            <w:gridSpan w:val="3"/>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Тестирование</w:t>
            </w:r>
          </w:p>
        </w:tc>
        <w:tc>
          <w:tcPr>
            <w:tcW w:w="2268"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май</w:t>
            </w:r>
          </w:p>
        </w:tc>
      </w:tr>
      <w:tr w:rsidR="00DB0F70" w:rsidRPr="00F06E7E" w:rsidTr="00C12734">
        <w:tc>
          <w:tcPr>
            <w:tcW w:w="4996"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Иностранный язык (английский)</w:t>
            </w:r>
          </w:p>
        </w:tc>
        <w:tc>
          <w:tcPr>
            <w:tcW w:w="6345" w:type="dxa"/>
            <w:gridSpan w:val="3"/>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Итоговая контрольная работа</w:t>
            </w:r>
          </w:p>
        </w:tc>
        <w:tc>
          <w:tcPr>
            <w:tcW w:w="2268"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апрель</w:t>
            </w:r>
          </w:p>
        </w:tc>
      </w:tr>
      <w:tr w:rsidR="00DB0F70" w:rsidRPr="00F06E7E" w:rsidTr="00C12734">
        <w:tc>
          <w:tcPr>
            <w:tcW w:w="4996"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Математика</w:t>
            </w:r>
          </w:p>
        </w:tc>
        <w:tc>
          <w:tcPr>
            <w:tcW w:w="2519"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Итоговая контрольная работа</w:t>
            </w:r>
          </w:p>
        </w:tc>
        <w:tc>
          <w:tcPr>
            <w:tcW w:w="3826" w:type="dxa"/>
            <w:gridSpan w:val="2"/>
          </w:tcPr>
          <w:p w:rsidR="00DB0F70"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Итоговая контрольная работа</w:t>
            </w:r>
          </w:p>
        </w:tc>
        <w:tc>
          <w:tcPr>
            <w:tcW w:w="2268"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май</w:t>
            </w:r>
          </w:p>
        </w:tc>
      </w:tr>
      <w:tr w:rsidR="00DB0F70" w:rsidRPr="00F06E7E" w:rsidTr="00C12734">
        <w:tc>
          <w:tcPr>
            <w:tcW w:w="4996"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Информатика</w:t>
            </w:r>
          </w:p>
        </w:tc>
        <w:tc>
          <w:tcPr>
            <w:tcW w:w="6345" w:type="dxa"/>
            <w:gridSpan w:val="3"/>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Итоговая контрольная работа</w:t>
            </w:r>
          </w:p>
        </w:tc>
        <w:tc>
          <w:tcPr>
            <w:tcW w:w="2268"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апрель</w:t>
            </w:r>
          </w:p>
        </w:tc>
      </w:tr>
      <w:tr w:rsidR="00DB0F70" w:rsidRPr="00F06E7E" w:rsidTr="00C12734">
        <w:tc>
          <w:tcPr>
            <w:tcW w:w="4996"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Окружающий мир</w:t>
            </w:r>
          </w:p>
        </w:tc>
        <w:tc>
          <w:tcPr>
            <w:tcW w:w="6345" w:type="dxa"/>
            <w:gridSpan w:val="3"/>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Тестирование</w:t>
            </w:r>
          </w:p>
        </w:tc>
        <w:tc>
          <w:tcPr>
            <w:tcW w:w="2268"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май</w:t>
            </w:r>
          </w:p>
        </w:tc>
      </w:tr>
      <w:tr w:rsidR="00DB0F70" w:rsidRPr="00F06E7E" w:rsidTr="00C12734">
        <w:tc>
          <w:tcPr>
            <w:tcW w:w="4996"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Основы религиозных культур и светской этики</w:t>
            </w:r>
          </w:p>
        </w:tc>
        <w:tc>
          <w:tcPr>
            <w:tcW w:w="6345" w:type="dxa"/>
            <w:gridSpan w:val="3"/>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Защита  творческих проектов</w:t>
            </w:r>
          </w:p>
        </w:tc>
        <w:tc>
          <w:tcPr>
            <w:tcW w:w="2268"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май</w:t>
            </w:r>
          </w:p>
        </w:tc>
      </w:tr>
      <w:tr w:rsidR="00DB0F70" w:rsidRPr="00F06E7E" w:rsidTr="00C12734">
        <w:tc>
          <w:tcPr>
            <w:tcW w:w="4996"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Музыка</w:t>
            </w:r>
          </w:p>
        </w:tc>
        <w:tc>
          <w:tcPr>
            <w:tcW w:w="6345" w:type="dxa"/>
            <w:gridSpan w:val="3"/>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Урок - концерт</w:t>
            </w:r>
          </w:p>
        </w:tc>
        <w:tc>
          <w:tcPr>
            <w:tcW w:w="2268"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апрель</w:t>
            </w:r>
          </w:p>
        </w:tc>
      </w:tr>
      <w:tr w:rsidR="00DB0F70" w:rsidRPr="00F06E7E" w:rsidTr="00C12734">
        <w:tc>
          <w:tcPr>
            <w:tcW w:w="4996"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Изобразительное искусство</w:t>
            </w:r>
          </w:p>
        </w:tc>
        <w:tc>
          <w:tcPr>
            <w:tcW w:w="6345" w:type="dxa"/>
            <w:gridSpan w:val="3"/>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Выставка рисунков</w:t>
            </w:r>
          </w:p>
        </w:tc>
        <w:tc>
          <w:tcPr>
            <w:tcW w:w="2268"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апрель</w:t>
            </w:r>
          </w:p>
        </w:tc>
      </w:tr>
      <w:tr w:rsidR="00DB0F70" w:rsidRPr="00F06E7E" w:rsidTr="00C12734">
        <w:tc>
          <w:tcPr>
            <w:tcW w:w="4996"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Технология</w:t>
            </w:r>
          </w:p>
        </w:tc>
        <w:tc>
          <w:tcPr>
            <w:tcW w:w="6345" w:type="dxa"/>
            <w:gridSpan w:val="3"/>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Защита творческих проектов</w:t>
            </w:r>
          </w:p>
        </w:tc>
        <w:tc>
          <w:tcPr>
            <w:tcW w:w="2268"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апрель</w:t>
            </w:r>
          </w:p>
        </w:tc>
      </w:tr>
      <w:tr w:rsidR="00DB0F70" w:rsidRPr="00F06E7E" w:rsidTr="00C12734">
        <w:tc>
          <w:tcPr>
            <w:tcW w:w="4996"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Физическая культура</w:t>
            </w:r>
          </w:p>
        </w:tc>
        <w:tc>
          <w:tcPr>
            <w:tcW w:w="6345" w:type="dxa"/>
            <w:gridSpan w:val="3"/>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Контроль уровня двигательной подготовки</w:t>
            </w:r>
          </w:p>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(учащиеся, освобожденные от занятий, выполняют тест)</w:t>
            </w:r>
          </w:p>
        </w:tc>
        <w:tc>
          <w:tcPr>
            <w:tcW w:w="2268" w:type="dxa"/>
          </w:tcPr>
          <w:p w:rsidR="00DB0F70" w:rsidRPr="00F06E7E"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апрель</w:t>
            </w:r>
          </w:p>
        </w:tc>
      </w:tr>
    </w:tbl>
    <w:p w:rsidR="00C12734" w:rsidRDefault="00C12734" w:rsidP="00F06E7E">
      <w:pPr>
        <w:pStyle w:val="af3"/>
        <w:jc w:val="both"/>
        <w:rPr>
          <w:rFonts w:ascii="Times New Roman" w:hAnsi="Times New Roman" w:cs="Times New Roman"/>
          <w:sz w:val="24"/>
          <w:szCs w:val="24"/>
        </w:rPr>
      </w:pPr>
    </w:p>
    <w:p w:rsidR="00C12734" w:rsidRDefault="00C12734" w:rsidP="00F06E7E">
      <w:pPr>
        <w:pStyle w:val="af3"/>
        <w:jc w:val="both"/>
        <w:rPr>
          <w:rFonts w:ascii="Times New Roman" w:hAnsi="Times New Roman" w:cs="Times New Roman"/>
          <w:sz w:val="24"/>
          <w:szCs w:val="24"/>
        </w:rPr>
      </w:pPr>
    </w:p>
    <w:p w:rsidR="00C12734" w:rsidRPr="00F06E7E" w:rsidRDefault="00C12734" w:rsidP="00C12734">
      <w:pPr>
        <w:pStyle w:val="af3"/>
        <w:jc w:val="both"/>
        <w:rPr>
          <w:rFonts w:ascii="Times New Roman" w:hAnsi="Times New Roman" w:cs="Times New Roman"/>
          <w:sz w:val="24"/>
          <w:szCs w:val="24"/>
        </w:rPr>
      </w:pPr>
      <w:r w:rsidRPr="00F06E7E">
        <w:rPr>
          <w:rFonts w:ascii="Times New Roman" w:hAnsi="Times New Roman" w:cs="Times New Roman"/>
          <w:sz w:val="24"/>
          <w:szCs w:val="24"/>
        </w:rPr>
        <w:t>- иных формах, определяемых образовательными программами МБОУ СОШ№26 с. Краснокумского и (или) индивидуальными учебными планами.</w:t>
      </w:r>
    </w:p>
    <w:p w:rsidR="00C12734" w:rsidRPr="00F06E7E" w:rsidRDefault="00C12734" w:rsidP="00C12734">
      <w:pPr>
        <w:pStyle w:val="af3"/>
        <w:jc w:val="both"/>
        <w:rPr>
          <w:rFonts w:ascii="Times New Roman" w:hAnsi="Times New Roman" w:cs="Times New Roman"/>
          <w:sz w:val="24"/>
          <w:szCs w:val="24"/>
        </w:rPr>
      </w:pPr>
      <w:r w:rsidRPr="00F06E7E">
        <w:rPr>
          <w:rFonts w:ascii="Times New Roman" w:hAnsi="Times New Roman" w:cs="Times New Roman"/>
          <w:sz w:val="24"/>
          <w:szCs w:val="24"/>
        </w:rPr>
        <w:t>Промежуточная аттестация обучающихся проводится в форме итогового контроля один раз в год в качестве контроля освоения учебного предмета, курса, дисциплины (модуля) и (или) образовательной программы предыдущего уровня, за исключением 1 класса.</w:t>
      </w:r>
    </w:p>
    <w:p w:rsidR="00C12734" w:rsidRDefault="00C12734" w:rsidP="00F06E7E">
      <w:pPr>
        <w:pStyle w:val="af3"/>
        <w:jc w:val="both"/>
        <w:rPr>
          <w:rFonts w:ascii="Times New Roman" w:hAnsi="Times New Roman" w:cs="Times New Roman"/>
          <w:sz w:val="24"/>
          <w:szCs w:val="24"/>
        </w:rPr>
      </w:pPr>
    </w:p>
    <w:p w:rsidR="00C12734" w:rsidRDefault="00C12734" w:rsidP="00F06E7E">
      <w:pPr>
        <w:pStyle w:val="af3"/>
        <w:jc w:val="both"/>
        <w:rPr>
          <w:rFonts w:ascii="Times New Roman" w:hAnsi="Times New Roman" w:cs="Times New Roman"/>
          <w:sz w:val="24"/>
          <w:szCs w:val="24"/>
        </w:rPr>
      </w:pPr>
    </w:p>
    <w:p w:rsidR="00C12734" w:rsidRDefault="00C12734" w:rsidP="00F06E7E">
      <w:pPr>
        <w:pStyle w:val="af3"/>
        <w:jc w:val="both"/>
        <w:rPr>
          <w:rFonts w:ascii="Times New Roman" w:hAnsi="Times New Roman" w:cs="Times New Roman"/>
          <w:sz w:val="24"/>
          <w:szCs w:val="24"/>
        </w:rPr>
      </w:pPr>
    </w:p>
    <w:p w:rsidR="00C12734" w:rsidRDefault="00C12734" w:rsidP="00F06E7E">
      <w:pPr>
        <w:pStyle w:val="af3"/>
        <w:jc w:val="both"/>
        <w:rPr>
          <w:rFonts w:ascii="Times New Roman" w:hAnsi="Times New Roman" w:cs="Times New Roman"/>
          <w:sz w:val="24"/>
          <w:szCs w:val="24"/>
        </w:rPr>
      </w:pPr>
    </w:p>
    <w:p w:rsidR="00C12734" w:rsidRDefault="00C12734" w:rsidP="00F06E7E">
      <w:pPr>
        <w:pStyle w:val="af3"/>
        <w:jc w:val="both"/>
        <w:rPr>
          <w:rFonts w:ascii="Times New Roman" w:hAnsi="Times New Roman" w:cs="Times New Roman"/>
          <w:sz w:val="24"/>
          <w:szCs w:val="24"/>
        </w:rPr>
      </w:pPr>
    </w:p>
    <w:p w:rsidR="00C12734" w:rsidRDefault="00C12734" w:rsidP="00F06E7E">
      <w:pPr>
        <w:pStyle w:val="af3"/>
        <w:jc w:val="both"/>
        <w:rPr>
          <w:rFonts w:ascii="Times New Roman" w:hAnsi="Times New Roman" w:cs="Times New Roman"/>
          <w:sz w:val="24"/>
          <w:szCs w:val="24"/>
        </w:rPr>
      </w:pPr>
    </w:p>
    <w:p w:rsidR="00C12734" w:rsidRDefault="00C12734" w:rsidP="00F06E7E">
      <w:pPr>
        <w:pStyle w:val="af3"/>
        <w:jc w:val="both"/>
        <w:rPr>
          <w:rFonts w:ascii="Times New Roman" w:hAnsi="Times New Roman" w:cs="Times New Roman"/>
          <w:sz w:val="24"/>
          <w:szCs w:val="24"/>
        </w:rPr>
      </w:pPr>
    </w:p>
    <w:p w:rsidR="00C12734" w:rsidRDefault="00C12734" w:rsidP="00F06E7E">
      <w:pPr>
        <w:pStyle w:val="af3"/>
        <w:jc w:val="both"/>
        <w:rPr>
          <w:rFonts w:ascii="Times New Roman" w:hAnsi="Times New Roman" w:cs="Times New Roman"/>
          <w:sz w:val="24"/>
          <w:szCs w:val="24"/>
        </w:rPr>
      </w:pPr>
    </w:p>
    <w:p w:rsidR="00C12734" w:rsidRDefault="00C12734" w:rsidP="00F06E7E">
      <w:pPr>
        <w:pStyle w:val="af3"/>
        <w:jc w:val="both"/>
        <w:rPr>
          <w:rFonts w:ascii="Times New Roman" w:hAnsi="Times New Roman" w:cs="Times New Roman"/>
          <w:sz w:val="24"/>
          <w:szCs w:val="24"/>
        </w:rPr>
      </w:pPr>
    </w:p>
    <w:p w:rsidR="002F2BF8" w:rsidRDefault="00DB0F70"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lastRenderedPageBreak/>
        <w:t>УЧЕБНЫЙ   ПЛАН</w:t>
      </w:r>
      <w:r w:rsidR="00C12734">
        <w:rPr>
          <w:rFonts w:ascii="Times New Roman" w:hAnsi="Times New Roman" w:cs="Times New Roman"/>
          <w:sz w:val="24"/>
          <w:szCs w:val="24"/>
        </w:rPr>
        <w:t xml:space="preserve"> </w:t>
      </w:r>
      <w:r w:rsidR="002F2BF8" w:rsidRPr="00F06E7E">
        <w:rPr>
          <w:rFonts w:ascii="Times New Roman" w:hAnsi="Times New Roman" w:cs="Times New Roman"/>
          <w:sz w:val="24"/>
          <w:szCs w:val="24"/>
        </w:rPr>
        <w:t>(ФГОС НОО)</w:t>
      </w:r>
    </w:p>
    <w:tbl>
      <w:tblPr>
        <w:tblpPr w:leftFromText="180" w:rightFromText="180" w:bottomFromText="200" w:vertAnchor="text" w:horzAnchor="page" w:tblpX="811" w:tblpY="235"/>
        <w:tblW w:w="15585" w:type="dxa"/>
        <w:tblLayout w:type="fixed"/>
        <w:tblCellMar>
          <w:left w:w="40" w:type="dxa"/>
          <w:right w:w="40" w:type="dxa"/>
        </w:tblCellMar>
        <w:tblLook w:val="04A0"/>
      </w:tblPr>
      <w:tblGrid>
        <w:gridCol w:w="3398"/>
        <w:gridCol w:w="2733"/>
        <w:gridCol w:w="416"/>
        <w:gridCol w:w="419"/>
        <w:gridCol w:w="419"/>
        <w:gridCol w:w="421"/>
        <w:gridCol w:w="423"/>
        <w:gridCol w:w="420"/>
        <w:gridCol w:w="419"/>
        <w:gridCol w:w="419"/>
        <w:gridCol w:w="419"/>
        <w:gridCol w:w="419"/>
        <w:gridCol w:w="443"/>
        <w:gridCol w:w="419"/>
        <w:gridCol w:w="420"/>
        <w:gridCol w:w="420"/>
        <w:gridCol w:w="419"/>
        <w:gridCol w:w="419"/>
        <w:gridCol w:w="419"/>
        <w:gridCol w:w="419"/>
        <w:gridCol w:w="419"/>
        <w:gridCol w:w="422"/>
        <w:gridCol w:w="432"/>
        <w:gridCol w:w="609"/>
      </w:tblGrid>
      <w:tr w:rsidR="0014191F" w:rsidTr="0014191F">
        <w:trPr>
          <w:cantSplit/>
          <w:trHeight w:hRule="exact" w:val="303"/>
        </w:trPr>
        <w:tc>
          <w:tcPr>
            <w:tcW w:w="3401"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Предметная область</w:t>
            </w:r>
          </w:p>
        </w:tc>
        <w:tc>
          <w:tcPr>
            <w:tcW w:w="2735"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pStyle w:val="af3"/>
              <w:jc w:val="center"/>
              <w:rPr>
                <w:rFonts w:ascii="Times New Roman" w:hAnsi="Times New Roman" w:cs="Times New Roman"/>
                <w:b/>
                <w:sz w:val="24"/>
                <w:szCs w:val="24"/>
              </w:rPr>
            </w:pPr>
            <w:r w:rsidRPr="0014191F">
              <w:rPr>
                <w:rFonts w:ascii="Times New Roman" w:hAnsi="Times New Roman" w:cs="Times New Roman"/>
                <w:b/>
                <w:sz w:val="24"/>
                <w:szCs w:val="24"/>
              </w:rPr>
              <w:t>Учебные предметы</w:t>
            </w:r>
          </w:p>
        </w:tc>
        <w:tc>
          <w:tcPr>
            <w:tcW w:w="417"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1а</w:t>
            </w:r>
          </w:p>
        </w:tc>
        <w:tc>
          <w:tcPr>
            <w:tcW w:w="419"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1б</w:t>
            </w:r>
          </w:p>
        </w:tc>
        <w:tc>
          <w:tcPr>
            <w:tcW w:w="419"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1в</w:t>
            </w:r>
          </w:p>
        </w:tc>
        <w:tc>
          <w:tcPr>
            <w:tcW w:w="421"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1г</w:t>
            </w:r>
          </w:p>
        </w:tc>
        <w:tc>
          <w:tcPr>
            <w:tcW w:w="423" w:type="dxa"/>
            <w:tcBorders>
              <w:top w:val="single" w:sz="6" w:space="0" w:color="auto"/>
              <w:left w:val="single" w:sz="6" w:space="0" w:color="auto"/>
              <w:bottom w:val="single" w:sz="4"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1д</w:t>
            </w:r>
          </w:p>
        </w:tc>
        <w:tc>
          <w:tcPr>
            <w:tcW w:w="420" w:type="dxa"/>
            <w:tcBorders>
              <w:top w:val="single" w:sz="6" w:space="0" w:color="auto"/>
              <w:left w:val="double" w:sz="4"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2а</w:t>
            </w:r>
          </w:p>
        </w:tc>
        <w:tc>
          <w:tcPr>
            <w:tcW w:w="419"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2б</w:t>
            </w:r>
          </w:p>
        </w:tc>
        <w:tc>
          <w:tcPr>
            <w:tcW w:w="419"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2в</w:t>
            </w:r>
          </w:p>
        </w:tc>
        <w:tc>
          <w:tcPr>
            <w:tcW w:w="419"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2г</w:t>
            </w:r>
          </w:p>
        </w:tc>
        <w:tc>
          <w:tcPr>
            <w:tcW w:w="419" w:type="dxa"/>
            <w:tcBorders>
              <w:top w:val="single" w:sz="6" w:space="0" w:color="auto"/>
              <w:left w:val="single" w:sz="6" w:space="0" w:color="auto"/>
              <w:bottom w:val="single" w:sz="4"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2д</w:t>
            </w:r>
          </w:p>
        </w:tc>
        <w:tc>
          <w:tcPr>
            <w:tcW w:w="443" w:type="dxa"/>
            <w:tcBorders>
              <w:top w:val="single" w:sz="6" w:space="0" w:color="auto"/>
              <w:left w:val="double" w:sz="4"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3а</w:t>
            </w:r>
          </w:p>
        </w:tc>
        <w:tc>
          <w:tcPr>
            <w:tcW w:w="419"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3б</w:t>
            </w:r>
          </w:p>
        </w:tc>
        <w:tc>
          <w:tcPr>
            <w:tcW w:w="420"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3в</w:t>
            </w:r>
          </w:p>
        </w:tc>
        <w:tc>
          <w:tcPr>
            <w:tcW w:w="420"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3г</w:t>
            </w:r>
          </w:p>
        </w:tc>
        <w:tc>
          <w:tcPr>
            <w:tcW w:w="419"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3д</w:t>
            </w:r>
          </w:p>
        </w:tc>
        <w:tc>
          <w:tcPr>
            <w:tcW w:w="419" w:type="dxa"/>
            <w:tcBorders>
              <w:top w:val="single" w:sz="6" w:space="0" w:color="auto"/>
              <w:left w:val="single" w:sz="6" w:space="0" w:color="auto"/>
              <w:bottom w:val="single" w:sz="4"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3е</w:t>
            </w:r>
          </w:p>
        </w:tc>
        <w:tc>
          <w:tcPr>
            <w:tcW w:w="419" w:type="dxa"/>
            <w:tcBorders>
              <w:top w:val="single" w:sz="6" w:space="0" w:color="auto"/>
              <w:left w:val="double" w:sz="4"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4а</w:t>
            </w:r>
          </w:p>
        </w:tc>
        <w:tc>
          <w:tcPr>
            <w:tcW w:w="419"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4б</w:t>
            </w:r>
          </w:p>
        </w:tc>
        <w:tc>
          <w:tcPr>
            <w:tcW w:w="419"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4в</w:t>
            </w:r>
          </w:p>
        </w:tc>
        <w:tc>
          <w:tcPr>
            <w:tcW w:w="422"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4г</w:t>
            </w:r>
          </w:p>
        </w:tc>
        <w:tc>
          <w:tcPr>
            <w:tcW w:w="432" w:type="dxa"/>
            <w:tcBorders>
              <w:top w:val="single" w:sz="6" w:space="0" w:color="auto"/>
              <w:left w:val="single" w:sz="6" w:space="0" w:color="auto"/>
              <w:bottom w:val="single" w:sz="4"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4д</w:t>
            </w:r>
          </w:p>
        </w:tc>
        <w:tc>
          <w:tcPr>
            <w:tcW w:w="609" w:type="dxa"/>
            <w:tcBorders>
              <w:top w:val="single" w:sz="6" w:space="0" w:color="auto"/>
              <w:left w:val="double" w:sz="4" w:space="0" w:color="auto"/>
              <w:bottom w:val="single" w:sz="4"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ind w:right="-82"/>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всего</w:t>
            </w:r>
          </w:p>
        </w:tc>
      </w:tr>
      <w:tr w:rsidR="0014191F" w:rsidTr="0014191F">
        <w:trPr>
          <w:trHeight w:val="303"/>
        </w:trPr>
        <w:tc>
          <w:tcPr>
            <w:tcW w:w="3401" w:type="dxa"/>
            <w:vMerge w:val="restart"/>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pacing w:val="-2"/>
                <w:sz w:val="24"/>
                <w:szCs w:val="24"/>
              </w:rPr>
              <w:t>Русский язык и литературное чтение</w:t>
            </w:r>
          </w:p>
        </w:tc>
        <w:tc>
          <w:tcPr>
            <w:tcW w:w="2735" w:type="dxa"/>
            <w:tcBorders>
              <w:top w:val="single" w:sz="4" w:space="0" w:color="auto"/>
              <w:left w:val="single" w:sz="6" w:space="0" w:color="auto"/>
              <w:bottom w:val="nil"/>
              <w:right w:val="single" w:sz="6" w:space="0" w:color="auto"/>
            </w:tcBorders>
            <w:shd w:val="clear" w:color="auto" w:fill="FFFFFF"/>
            <w:vAlign w:val="center"/>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Русский  язык</w:t>
            </w:r>
          </w:p>
        </w:tc>
        <w:tc>
          <w:tcPr>
            <w:tcW w:w="417" w:type="dxa"/>
            <w:tcBorders>
              <w:top w:val="single" w:sz="4" w:space="0" w:color="auto"/>
              <w:left w:val="single" w:sz="6" w:space="0" w:color="auto"/>
              <w:bottom w:val="nil"/>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5</w:t>
            </w:r>
          </w:p>
        </w:tc>
        <w:tc>
          <w:tcPr>
            <w:tcW w:w="419" w:type="dxa"/>
            <w:tcBorders>
              <w:top w:val="single" w:sz="4" w:space="0" w:color="auto"/>
              <w:left w:val="single" w:sz="6" w:space="0" w:color="auto"/>
              <w:bottom w:val="nil"/>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5</w:t>
            </w:r>
          </w:p>
        </w:tc>
        <w:tc>
          <w:tcPr>
            <w:tcW w:w="419" w:type="dxa"/>
            <w:tcBorders>
              <w:top w:val="single" w:sz="4" w:space="0" w:color="auto"/>
              <w:left w:val="single" w:sz="6" w:space="0" w:color="auto"/>
              <w:bottom w:val="nil"/>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5</w:t>
            </w:r>
          </w:p>
        </w:tc>
        <w:tc>
          <w:tcPr>
            <w:tcW w:w="421" w:type="dxa"/>
            <w:tcBorders>
              <w:top w:val="single" w:sz="4" w:space="0" w:color="auto"/>
              <w:left w:val="single" w:sz="6" w:space="0" w:color="auto"/>
              <w:bottom w:val="nil"/>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5</w:t>
            </w:r>
          </w:p>
        </w:tc>
        <w:tc>
          <w:tcPr>
            <w:tcW w:w="423" w:type="dxa"/>
            <w:tcBorders>
              <w:top w:val="single" w:sz="4" w:space="0" w:color="auto"/>
              <w:left w:val="single" w:sz="6" w:space="0" w:color="auto"/>
              <w:bottom w:val="nil"/>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5</w:t>
            </w:r>
          </w:p>
        </w:tc>
        <w:tc>
          <w:tcPr>
            <w:tcW w:w="420" w:type="dxa"/>
            <w:tcBorders>
              <w:top w:val="single" w:sz="4" w:space="0" w:color="auto"/>
              <w:left w:val="double" w:sz="4" w:space="0" w:color="auto"/>
              <w:bottom w:val="nil"/>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5</w:t>
            </w:r>
          </w:p>
        </w:tc>
        <w:tc>
          <w:tcPr>
            <w:tcW w:w="419" w:type="dxa"/>
            <w:tcBorders>
              <w:top w:val="single" w:sz="4" w:space="0" w:color="auto"/>
              <w:left w:val="single" w:sz="6" w:space="0" w:color="auto"/>
              <w:bottom w:val="nil"/>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5</w:t>
            </w:r>
          </w:p>
        </w:tc>
        <w:tc>
          <w:tcPr>
            <w:tcW w:w="419" w:type="dxa"/>
            <w:tcBorders>
              <w:top w:val="single" w:sz="4" w:space="0" w:color="auto"/>
              <w:left w:val="single" w:sz="6" w:space="0" w:color="auto"/>
              <w:bottom w:val="nil"/>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5</w:t>
            </w:r>
          </w:p>
        </w:tc>
        <w:tc>
          <w:tcPr>
            <w:tcW w:w="419" w:type="dxa"/>
            <w:tcBorders>
              <w:top w:val="single" w:sz="4" w:space="0" w:color="auto"/>
              <w:left w:val="single" w:sz="6" w:space="0" w:color="auto"/>
              <w:bottom w:val="nil"/>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5</w:t>
            </w:r>
          </w:p>
        </w:tc>
        <w:tc>
          <w:tcPr>
            <w:tcW w:w="419" w:type="dxa"/>
            <w:tcBorders>
              <w:top w:val="single" w:sz="4" w:space="0" w:color="auto"/>
              <w:left w:val="single" w:sz="6" w:space="0" w:color="auto"/>
              <w:bottom w:val="nil"/>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5</w:t>
            </w:r>
          </w:p>
        </w:tc>
        <w:tc>
          <w:tcPr>
            <w:tcW w:w="443" w:type="dxa"/>
            <w:tcBorders>
              <w:top w:val="single" w:sz="4" w:space="0" w:color="auto"/>
              <w:left w:val="double" w:sz="4" w:space="0" w:color="auto"/>
              <w:bottom w:val="nil"/>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5</w:t>
            </w:r>
          </w:p>
        </w:tc>
        <w:tc>
          <w:tcPr>
            <w:tcW w:w="419" w:type="dxa"/>
            <w:tcBorders>
              <w:top w:val="single" w:sz="4" w:space="0" w:color="auto"/>
              <w:left w:val="single" w:sz="6" w:space="0" w:color="auto"/>
              <w:bottom w:val="nil"/>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5</w:t>
            </w:r>
          </w:p>
        </w:tc>
        <w:tc>
          <w:tcPr>
            <w:tcW w:w="420" w:type="dxa"/>
            <w:tcBorders>
              <w:top w:val="single" w:sz="4" w:space="0" w:color="auto"/>
              <w:left w:val="single" w:sz="6" w:space="0" w:color="auto"/>
              <w:bottom w:val="nil"/>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5</w:t>
            </w:r>
          </w:p>
        </w:tc>
        <w:tc>
          <w:tcPr>
            <w:tcW w:w="420" w:type="dxa"/>
            <w:tcBorders>
              <w:top w:val="single" w:sz="4" w:space="0" w:color="auto"/>
              <w:left w:val="single" w:sz="6" w:space="0" w:color="auto"/>
              <w:bottom w:val="nil"/>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5</w:t>
            </w:r>
          </w:p>
        </w:tc>
        <w:tc>
          <w:tcPr>
            <w:tcW w:w="419" w:type="dxa"/>
            <w:tcBorders>
              <w:top w:val="single" w:sz="4" w:space="0" w:color="auto"/>
              <w:left w:val="single" w:sz="6" w:space="0" w:color="auto"/>
              <w:bottom w:val="nil"/>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5</w:t>
            </w:r>
          </w:p>
        </w:tc>
        <w:tc>
          <w:tcPr>
            <w:tcW w:w="419" w:type="dxa"/>
            <w:tcBorders>
              <w:top w:val="single" w:sz="4" w:space="0" w:color="auto"/>
              <w:left w:val="single" w:sz="6" w:space="0" w:color="auto"/>
              <w:bottom w:val="nil"/>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5</w:t>
            </w:r>
          </w:p>
        </w:tc>
        <w:tc>
          <w:tcPr>
            <w:tcW w:w="419" w:type="dxa"/>
            <w:tcBorders>
              <w:top w:val="single" w:sz="4" w:space="0" w:color="auto"/>
              <w:left w:val="double" w:sz="4" w:space="0" w:color="auto"/>
              <w:bottom w:val="nil"/>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19" w:type="dxa"/>
            <w:tcBorders>
              <w:top w:val="single" w:sz="4" w:space="0" w:color="auto"/>
              <w:left w:val="single" w:sz="6" w:space="0" w:color="auto"/>
              <w:bottom w:val="nil"/>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19" w:type="dxa"/>
            <w:tcBorders>
              <w:top w:val="single" w:sz="4" w:space="0" w:color="auto"/>
              <w:left w:val="single" w:sz="6" w:space="0" w:color="auto"/>
              <w:bottom w:val="nil"/>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22" w:type="dxa"/>
            <w:tcBorders>
              <w:top w:val="single" w:sz="4" w:space="0" w:color="auto"/>
              <w:left w:val="single" w:sz="6" w:space="0" w:color="auto"/>
              <w:bottom w:val="nil"/>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32" w:type="dxa"/>
            <w:tcBorders>
              <w:top w:val="single" w:sz="4" w:space="0" w:color="auto"/>
              <w:left w:val="single" w:sz="6" w:space="0" w:color="auto"/>
              <w:bottom w:val="nil"/>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609" w:type="dxa"/>
            <w:tcBorders>
              <w:top w:val="single" w:sz="4" w:space="0" w:color="auto"/>
              <w:left w:val="double" w:sz="4" w:space="0" w:color="auto"/>
              <w:bottom w:val="nil"/>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16</w:t>
            </w:r>
          </w:p>
        </w:tc>
      </w:tr>
      <w:tr w:rsidR="0014191F" w:rsidTr="0014191F">
        <w:trPr>
          <w:trHeight w:hRule="exact" w:val="501"/>
        </w:trPr>
        <w:tc>
          <w:tcPr>
            <w:tcW w:w="6136" w:type="dxa"/>
            <w:vMerge/>
            <w:tcBorders>
              <w:top w:val="single" w:sz="4" w:space="0" w:color="auto"/>
              <w:left w:val="single" w:sz="6" w:space="0" w:color="auto"/>
              <w:bottom w:val="single" w:sz="4" w:space="0" w:color="auto"/>
              <w:right w:val="single" w:sz="6" w:space="0" w:color="auto"/>
            </w:tcBorders>
            <w:vAlign w:val="center"/>
            <w:hideMark/>
          </w:tcPr>
          <w:p w:rsidR="0014191F" w:rsidRPr="0014191F" w:rsidRDefault="0014191F" w:rsidP="0014191F">
            <w:pPr>
              <w:spacing w:line="240" w:lineRule="auto"/>
              <w:rPr>
                <w:rFonts w:ascii="Times New Roman" w:eastAsia="Times New Roman" w:hAnsi="Times New Roman" w:cs="Times New Roman"/>
                <w:b/>
                <w:sz w:val="24"/>
                <w:szCs w:val="24"/>
                <w:lang w:eastAsia="ar-SA"/>
              </w:rPr>
            </w:pPr>
          </w:p>
        </w:tc>
        <w:tc>
          <w:tcPr>
            <w:tcW w:w="273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Литературное чтение</w:t>
            </w:r>
          </w:p>
        </w:tc>
        <w:tc>
          <w:tcPr>
            <w:tcW w:w="41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2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23" w:type="dxa"/>
            <w:tcBorders>
              <w:top w:val="single" w:sz="6" w:space="0" w:color="auto"/>
              <w:left w:val="single" w:sz="6" w:space="0" w:color="auto"/>
              <w:bottom w:val="single" w:sz="6"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20" w:type="dxa"/>
            <w:tcBorders>
              <w:top w:val="single" w:sz="6" w:space="0" w:color="auto"/>
              <w:left w:val="double" w:sz="4"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19" w:type="dxa"/>
            <w:tcBorders>
              <w:top w:val="single" w:sz="6" w:space="0" w:color="auto"/>
              <w:left w:val="single" w:sz="6" w:space="0" w:color="auto"/>
              <w:bottom w:val="single" w:sz="6"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43" w:type="dxa"/>
            <w:tcBorders>
              <w:top w:val="single" w:sz="6" w:space="0" w:color="auto"/>
              <w:left w:val="double" w:sz="4"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19" w:type="dxa"/>
            <w:tcBorders>
              <w:top w:val="single" w:sz="6" w:space="0" w:color="auto"/>
              <w:left w:val="single" w:sz="6" w:space="0" w:color="auto"/>
              <w:bottom w:val="single" w:sz="6"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19" w:type="dxa"/>
            <w:tcBorders>
              <w:top w:val="single" w:sz="6" w:space="0" w:color="auto"/>
              <w:left w:val="double" w:sz="4"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1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32" w:type="dxa"/>
            <w:tcBorders>
              <w:top w:val="single" w:sz="6" w:space="0" w:color="auto"/>
              <w:left w:val="single" w:sz="6" w:space="0" w:color="auto"/>
              <w:bottom w:val="single" w:sz="6"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609" w:type="dxa"/>
            <w:tcBorders>
              <w:top w:val="single" w:sz="6" w:space="0" w:color="auto"/>
              <w:left w:val="double" w:sz="4" w:space="0" w:color="auto"/>
              <w:bottom w:val="single" w:sz="6"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15</w:t>
            </w:r>
          </w:p>
        </w:tc>
      </w:tr>
      <w:tr w:rsidR="0014191F" w:rsidTr="0014191F">
        <w:trPr>
          <w:trHeight w:hRule="exact" w:val="409"/>
        </w:trPr>
        <w:tc>
          <w:tcPr>
            <w:tcW w:w="3401" w:type="dxa"/>
            <w:vMerge w:val="restart"/>
            <w:tcBorders>
              <w:top w:val="single" w:sz="4" w:space="0" w:color="auto"/>
              <w:left w:val="single" w:sz="6" w:space="0" w:color="auto"/>
              <w:bottom w:val="single" w:sz="4" w:space="0" w:color="auto"/>
              <w:right w:val="single" w:sz="6" w:space="0" w:color="auto"/>
            </w:tcBorders>
            <w:hideMark/>
          </w:tcPr>
          <w:p w:rsidR="0014191F" w:rsidRPr="0014191F" w:rsidRDefault="0014191F" w:rsidP="0014191F">
            <w:pPr>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Родной язык и литературное чтение на родном языке</w:t>
            </w:r>
          </w:p>
        </w:tc>
        <w:tc>
          <w:tcPr>
            <w:tcW w:w="2735"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Родной язык (русский)</w:t>
            </w:r>
          </w:p>
        </w:tc>
        <w:tc>
          <w:tcPr>
            <w:tcW w:w="417"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19"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19"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21"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23" w:type="dxa"/>
            <w:tcBorders>
              <w:top w:val="single" w:sz="6" w:space="0" w:color="auto"/>
              <w:left w:val="single" w:sz="6" w:space="0" w:color="auto"/>
              <w:bottom w:val="single" w:sz="6" w:space="0" w:color="auto"/>
              <w:right w:val="double" w:sz="4"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20" w:type="dxa"/>
            <w:tcBorders>
              <w:top w:val="single" w:sz="6" w:space="0" w:color="auto"/>
              <w:left w:val="double" w:sz="4"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19"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19"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19"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19" w:type="dxa"/>
            <w:tcBorders>
              <w:top w:val="single" w:sz="6" w:space="0" w:color="auto"/>
              <w:left w:val="single" w:sz="6" w:space="0" w:color="auto"/>
              <w:bottom w:val="single" w:sz="6" w:space="0" w:color="auto"/>
              <w:right w:val="double" w:sz="4"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43" w:type="dxa"/>
            <w:tcBorders>
              <w:top w:val="single" w:sz="6" w:space="0" w:color="auto"/>
              <w:left w:val="double" w:sz="4"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19"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20"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20"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19"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19" w:type="dxa"/>
            <w:tcBorders>
              <w:top w:val="single" w:sz="6" w:space="0" w:color="auto"/>
              <w:left w:val="single" w:sz="6" w:space="0" w:color="auto"/>
              <w:bottom w:val="single" w:sz="6" w:space="0" w:color="auto"/>
              <w:right w:val="double" w:sz="4"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19" w:type="dxa"/>
            <w:tcBorders>
              <w:top w:val="single" w:sz="6" w:space="0" w:color="auto"/>
              <w:left w:val="double" w:sz="4"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19"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19"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22"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432" w:type="dxa"/>
            <w:tcBorders>
              <w:top w:val="single" w:sz="6" w:space="0" w:color="auto"/>
              <w:left w:val="single" w:sz="6" w:space="0" w:color="auto"/>
              <w:bottom w:val="single" w:sz="6" w:space="0" w:color="auto"/>
              <w:right w:val="double" w:sz="4"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1/0</w:t>
            </w:r>
          </w:p>
        </w:tc>
        <w:tc>
          <w:tcPr>
            <w:tcW w:w="609" w:type="dxa"/>
            <w:tcBorders>
              <w:top w:val="single" w:sz="6" w:space="0" w:color="auto"/>
              <w:left w:val="double" w:sz="4" w:space="0" w:color="auto"/>
              <w:bottom w:val="single" w:sz="6" w:space="0" w:color="auto"/>
              <w:right w:val="double" w:sz="4" w:space="0" w:color="auto"/>
            </w:tcBorders>
            <w:shd w:val="clear" w:color="auto" w:fill="FFFFFF"/>
            <w:hideMark/>
          </w:tcPr>
          <w:p w:rsidR="0014191F" w:rsidRPr="0014191F" w:rsidRDefault="0014191F" w:rsidP="0014191F">
            <w:pPr>
              <w:suppressAutoHyphens/>
              <w:spacing w:line="240" w:lineRule="auto"/>
              <w:ind w:left="-108" w:right="-109"/>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r>
      <w:tr w:rsidR="0014191F" w:rsidTr="0014191F">
        <w:trPr>
          <w:trHeight w:hRule="exact" w:val="628"/>
        </w:trPr>
        <w:tc>
          <w:tcPr>
            <w:tcW w:w="6136" w:type="dxa"/>
            <w:vMerge/>
            <w:tcBorders>
              <w:top w:val="single" w:sz="4" w:space="0" w:color="auto"/>
              <w:left w:val="single" w:sz="6" w:space="0" w:color="auto"/>
              <w:bottom w:val="single" w:sz="4" w:space="0" w:color="auto"/>
              <w:right w:val="single" w:sz="6" w:space="0" w:color="auto"/>
            </w:tcBorders>
            <w:vAlign w:val="center"/>
            <w:hideMark/>
          </w:tcPr>
          <w:p w:rsidR="0014191F" w:rsidRPr="0014191F" w:rsidRDefault="0014191F" w:rsidP="0014191F">
            <w:pPr>
              <w:spacing w:line="240" w:lineRule="auto"/>
              <w:rPr>
                <w:rFonts w:ascii="Times New Roman" w:eastAsia="Times New Roman" w:hAnsi="Times New Roman" w:cs="Times New Roman"/>
                <w:b/>
                <w:sz w:val="24"/>
                <w:szCs w:val="24"/>
                <w:lang w:eastAsia="ar-SA"/>
              </w:rPr>
            </w:pPr>
          </w:p>
        </w:tc>
        <w:tc>
          <w:tcPr>
            <w:tcW w:w="2735"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Литературное чтение на родном языке (русском)</w:t>
            </w:r>
          </w:p>
        </w:tc>
        <w:tc>
          <w:tcPr>
            <w:tcW w:w="417"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19"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19"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21"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23" w:type="dxa"/>
            <w:tcBorders>
              <w:top w:val="single" w:sz="6" w:space="0" w:color="auto"/>
              <w:left w:val="single" w:sz="6" w:space="0" w:color="auto"/>
              <w:bottom w:val="single" w:sz="6" w:space="0" w:color="auto"/>
              <w:right w:val="double" w:sz="4"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20" w:type="dxa"/>
            <w:tcBorders>
              <w:top w:val="single" w:sz="6" w:space="0" w:color="auto"/>
              <w:left w:val="double" w:sz="4"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19"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19"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19"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19" w:type="dxa"/>
            <w:tcBorders>
              <w:top w:val="single" w:sz="6" w:space="0" w:color="auto"/>
              <w:left w:val="single" w:sz="6" w:space="0" w:color="auto"/>
              <w:bottom w:val="single" w:sz="6" w:space="0" w:color="auto"/>
              <w:right w:val="double" w:sz="4"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43" w:type="dxa"/>
            <w:tcBorders>
              <w:top w:val="single" w:sz="6" w:space="0" w:color="auto"/>
              <w:left w:val="double" w:sz="4"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19"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20"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20"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19"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19" w:type="dxa"/>
            <w:tcBorders>
              <w:top w:val="single" w:sz="6" w:space="0" w:color="auto"/>
              <w:left w:val="single" w:sz="6" w:space="0" w:color="auto"/>
              <w:bottom w:val="single" w:sz="6" w:space="0" w:color="auto"/>
              <w:right w:val="double" w:sz="4"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19" w:type="dxa"/>
            <w:tcBorders>
              <w:top w:val="single" w:sz="6" w:space="0" w:color="auto"/>
              <w:left w:val="double" w:sz="4"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19"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19"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22" w:type="dxa"/>
            <w:tcBorders>
              <w:top w:val="single" w:sz="6" w:space="0" w:color="auto"/>
              <w:left w:val="single" w:sz="6" w:space="0" w:color="auto"/>
              <w:bottom w:val="single" w:sz="6" w:space="0" w:color="auto"/>
              <w:right w:val="single" w:sz="6"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432" w:type="dxa"/>
            <w:tcBorders>
              <w:top w:val="single" w:sz="6" w:space="0" w:color="auto"/>
              <w:left w:val="single" w:sz="6" w:space="0" w:color="auto"/>
              <w:bottom w:val="single" w:sz="6" w:space="0" w:color="auto"/>
              <w:right w:val="double" w:sz="4"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0/1</w:t>
            </w:r>
          </w:p>
        </w:tc>
        <w:tc>
          <w:tcPr>
            <w:tcW w:w="609" w:type="dxa"/>
            <w:tcBorders>
              <w:top w:val="single" w:sz="6" w:space="0" w:color="auto"/>
              <w:left w:val="double" w:sz="4" w:space="0" w:color="auto"/>
              <w:bottom w:val="single" w:sz="6" w:space="0" w:color="auto"/>
              <w:right w:val="double" w:sz="4" w:space="0" w:color="auto"/>
            </w:tcBorders>
            <w:shd w:val="clear" w:color="auto" w:fill="FFFFFF"/>
            <w:hideMark/>
          </w:tcPr>
          <w:p w:rsidR="0014191F" w:rsidRPr="0014191F" w:rsidRDefault="0014191F" w:rsidP="0014191F">
            <w:pPr>
              <w:suppressAutoHyphens/>
              <w:spacing w:line="240" w:lineRule="auto"/>
              <w:ind w:left="-108"/>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r>
      <w:tr w:rsidR="0014191F" w:rsidTr="0014191F">
        <w:trPr>
          <w:trHeight w:hRule="exact" w:val="525"/>
        </w:trPr>
        <w:tc>
          <w:tcPr>
            <w:tcW w:w="3401" w:type="dxa"/>
            <w:tcBorders>
              <w:top w:val="single" w:sz="4" w:space="0" w:color="auto"/>
              <w:left w:val="single" w:sz="6" w:space="0" w:color="auto"/>
              <w:bottom w:val="single" w:sz="4" w:space="0" w:color="auto"/>
              <w:right w:val="single" w:sz="6" w:space="0" w:color="auto"/>
            </w:tcBorders>
            <w:vAlign w:val="center"/>
            <w:hideMark/>
          </w:tcPr>
          <w:p w:rsidR="0014191F" w:rsidRPr="0014191F" w:rsidRDefault="0014191F" w:rsidP="0014191F">
            <w:pPr>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Иностранный язык</w:t>
            </w:r>
          </w:p>
        </w:tc>
        <w:tc>
          <w:tcPr>
            <w:tcW w:w="2735"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Иностранный язык (английский)</w:t>
            </w:r>
          </w:p>
        </w:tc>
        <w:tc>
          <w:tcPr>
            <w:tcW w:w="417" w:type="dxa"/>
            <w:tcBorders>
              <w:top w:val="single" w:sz="6" w:space="0" w:color="auto"/>
              <w:left w:val="single" w:sz="6" w:space="0" w:color="auto"/>
              <w:bottom w:val="single" w:sz="4" w:space="0" w:color="auto"/>
              <w:right w:val="single" w:sz="6" w:space="0" w:color="auto"/>
            </w:tcBorders>
            <w:shd w:val="clear" w:color="auto" w:fill="FFFFFF"/>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6" w:space="0" w:color="auto"/>
              <w:left w:val="single" w:sz="6" w:space="0" w:color="auto"/>
              <w:bottom w:val="single" w:sz="4" w:space="0" w:color="auto"/>
              <w:right w:val="single" w:sz="6" w:space="0" w:color="auto"/>
            </w:tcBorders>
            <w:shd w:val="clear" w:color="auto" w:fill="FFFFFF"/>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6" w:space="0" w:color="auto"/>
              <w:left w:val="single" w:sz="6" w:space="0" w:color="auto"/>
              <w:bottom w:val="single" w:sz="4" w:space="0" w:color="auto"/>
              <w:right w:val="single" w:sz="6" w:space="0" w:color="auto"/>
            </w:tcBorders>
            <w:shd w:val="clear" w:color="auto" w:fill="FFFFFF"/>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21" w:type="dxa"/>
            <w:tcBorders>
              <w:top w:val="single" w:sz="6" w:space="0" w:color="auto"/>
              <w:left w:val="single" w:sz="6" w:space="0" w:color="auto"/>
              <w:bottom w:val="single" w:sz="4" w:space="0" w:color="auto"/>
              <w:right w:val="single" w:sz="6" w:space="0" w:color="auto"/>
            </w:tcBorders>
            <w:shd w:val="clear" w:color="auto" w:fill="FFFFFF"/>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23" w:type="dxa"/>
            <w:tcBorders>
              <w:top w:val="single" w:sz="6" w:space="0" w:color="auto"/>
              <w:left w:val="single" w:sz="6" w:space="0" w:color="auto"/>
              <w:bottom w:val="single" w:sz="4" w:space="0" w:color="auto"/>
              <w:right w:val="double" w:sz="4" w:space="0" w:color="auto"/>
            </w:tcBorders>
            <w:shd w:val="clear" w:color="auto" w:fill="FFFFFF"/>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20" w:type="dxa"/>
            <w:tcBorders>
              <w:top w:val="single" w:sz="6" w:space="0" w:color="auto"/>
              <w:left w:val="double" w:sz="4"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6" w:space="0" w:color="auto"/>
              <w:left w:val="single" w:sz="6" w:space="0" w:color="auto"/>
              <w:bottom w:val="single" w:sz="4"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43" w:type="dxa"/>
            <w:tcBorders>
              <w:top w:val="single" w:sz="6" w:space="0" w:color="auto"/>
              <w:left w:val="double" w:sz="4"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20"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20"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6" w:space="0" w:color="auto"/>
              <w:left w:val="single" w:sz="6" w:space="0" w:color="auto"/>
              <w:bottom w:val="single" w:sz="4"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6" w:space="0" w:color="auto"/>
              <w:left w:val="double" w:sz="4"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22" w:type="dxa"/>
            <w:tcBorders>
              <w:top w:val="single" w:sz="6"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32" w:type="dxa"/>
            <w:tcBorders>
              <w:top w:val="single" w:sz="6" w:space="0" w:color="auto"/>
              <w:left w:val="single" w:sz="6" w:space="0" w:color="auto"/>
              <w:bottom w:val="single" w:sz="4"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609" w:type="dxa"/>
            <w:tcBorders>
              <w:top w:val="single" w:sz="6" w:space="0" w:color="auto"/>
              <w:left w:val="double" w:sz="4" w:space="0" w:color="auto"/>
              <w:bottom w:val="single" w:sz="4"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6</w:t>
            </w:r>
          </w:p>
        </w:tc>
      </w:tr>
      <w:tr w:rsidR="0014191F" w:rsidTr="0014191F">
        <w:trPr>
          <w:trHeight w:hRule="exact" w:val="358"/>
        </w:trPr>
        <w:tc>
          <w:tcPr>
            <w:tcW w:w="3401" w:type="dxa"/>
            <w:vMerge w:val="restart"/>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pacing w:val="-1"/>
                <w:sz w:val="24"/>
                <w:szCs w:val="24"/>
              </w:rPr>
              <w:t>Матем</w:t>
            </w:r>
            <w:r w:rsidRPr="0014191F">
              <w:rPr>
                <w:rFonts w:ascii="Times New Roman" w:hAnsi="Times New Roman" w:cs="Times New Roman"/>
                <w:b/>
                <w:sz w:val="24"/>
                <w:szCs w:val="24"/>
              </w:rPr>
              <w:t>атика</w:t>
            </w:r>
          </w:p>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и информатика</w:t>
            </w:r>
          </w:p>
        </w:tc>
        <w:tc>
          <w:tcPr>
            <w:tcW w:w="273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Математика</w:t>
            </w:r>
          </w:p>
        </w:tc>
        <w:tc>
          <w:tcPr>
            <w:tcW w:w="41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19"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19"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21"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23" w:type="dxa"/>
            <w:tcBorders>
              <w:top w:val="single" w:sz="4" w:space="0" w:color="auto"/>
              <w:left w:val="single" w:sz="6" w:space="0" w:color="auto"/>
              <w:bottom w:val="single" w:sz="6"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20" w:type="dxa"/>
            <w:tcBorders>
              <w:top w:val="single" w:sz="4" w:space="0" w:color="auto"/>
              <w:left w:val="double" w:sz="4"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19"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19"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19"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19" w:type="dxa"/>
            <w:tcBorders>
              <w:top w:val="single" w:sz="4" w:space="0" w:color="auto"/>
              <w:left w:val="single" w:sz="6" w:space="0" w:color="auto"/>
              <w:bottom w:val="single" w:sz="6"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43" w:type="dxa"/>
            <w:tcBorders>
              <w:top w:val="single" w:sz="4" w:space="0" w:color="auto"/>
              <w:left w:val="double" w:sz="4"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19"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20"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20"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19"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19" w:type="dxa"/>
            <w:tcBorders>
              <w:top w:val="single" w:sz="4" w:space="0" w:color="auto"/>
              <w:left w:val="single" w:sz="6" w:space="0" w:color="auto"/>
              <w:bottom w:val="single" w:sz="6"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19" w:type="dxa"/>
            <w:tcBorders>
              <w:top w:val="single" w:sz="4" w:space="0" w:color="auto"/>
              <w:left w:val="double" w:sz="4" w:space="0" w:color="auto"/>
              <w:bottom w:val="single" w:sz="6" w:space="0" w:color="auto"/>
              <w:right w:val="single" w:sz="6" w:space="0" w:color="auto"/>
            </w:tcBorders>
            <w:shd w:val="clear" w:color="auto" w:fill="FFFFFF"/>
            <w:vAlign w:val="center"/>
            <w:hideMark/>
          </w:tcPr>
          <w:p w:rsidR="0014191F" w:rsidRPr="0014191F" w:rsidRDefault="0014191F" w:rsidP="0014191F">
            <w:pPr>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19"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19"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22"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432" w:type="dxa"/>
            <w:tcBorders>
              <w:top w:val="single" w:sz="4" w:space="0" w:color="auto"/>
              <w:left w:val="single" w:sz="6" w:space="0" w:color="auto"/>
              <w:bottom w:val="single" w:sz="6"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c>
          <w:tcPr>
            <w:tcW w:w="609" w:type="dxa"/>
            <w:tcBorders>
              <w:top w:val="single" w:sz="4" w:space="0" w:color="auto"/>
              <w:left w:val="double" w:sz="4" w:space="0" w:color="auto"/>
              <w:bottom w:val="single" w:sz="6"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16</w:t>
            </w:r>
          </w:p>
        </w:tc>
      </w:tr>
      <w:tr w:rsidR="0014191F" w:rsidTr="0014191F">
        <w:trPr>
          <w:trHeight w:hRule="exact" w:val="354"/>
        </w:trPr>
        <w:tc>
          <w:tcPr>
            <w:tcW w:w="6136" w:type="dxa"/>
            <w:vMerge/>
            <w:tcBorders>
              <w:top w:val="single" w:sz="4" w:space="0" w:color="auto"/>
              <w:left w:val="single" w:sz="6" w:space="0" w:color="auto"/>
              <w:bottom w:val="single" w:sz="4" w:space="0" w:color="auto"/>
              <w:right w:val="single" w:sz="6" w:space="0" w:color="auto"/>
            </w:tcBorders>
            <w:vAlign w:val="center"/>
            <w:hideMark/>
          </w:tcPr>
          <w:p w:rsidR="0014191F" w:rsidRPr="0014191F" w:rsidRDefault="0014191F" w:rsidP="0014191F">
            <w:pPr>
              <w:spacing w:line="240" w:lineRule="auto"/>
              <w:rPr>
                <w:rFonts w:ascii="Times New Roman" w:eastAsia="Times New Roman" w:hAnsi="Times New Roman" w:cs="Times New Roman"/>
                <w:b/>
                <w:sz w:val="24"/>
                <w:szCs w:val="24"/>
                <w:lang w:eastAsia="ar-SA"/>
              </w:rPr>
            </w:pPr>
          </w:p>
        </w:tc>
        <w:tc>
          <w:tcPr>
            <w:tcW w:w="2735"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 xml:space="preserve">Информатика  </w:t>
            </w:r>
          </w:p>
        </w:tc>
        <w:tc>
          <w:tcPr>
            <w:tcW w:w="417" w:type="dxa"/>
            <w:tcBorders>
              <w:top w:val="single" w:sz="6" w:space="0" w:color="auto"/>
              <w:left w:val="single" w:sz="6" w:space="0" w:color="auto"/>
              <w:bottom w:val="single" w:sz="4" w:space="0" w:color="auto"/>
              <w:right w:val="single" w:sz="6" w:space="0" w:color="auto"/>
            </w:tcBorders>
            <w:shd w:val="clear" w:color="auto" w:fill="FFFFFF"/>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6" w:space="0" w:color="auto"/>
              <w:left w:val="single" w:sz="6" w:space="0" w:color="auto"/>
              <w:bottom w:val="single" w:sz="4" w:space="0" w:color="auto"/>
              <w:right w:val="single" w:sz="6" w:space="0" w:color="auto"/>
            </w:tcBorders>
            <w:shd w:val="clear" w:color="auto" w:fill="FFFFFF"/>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6" w:space="0" w:color="auto"/>
              <w:left w:val="single" w:sz="6" w:space="0" w:color="auto"/>
              <w:bottom w:val="single" w:sz="4" w:space="0" w:color="auto"/>
              <w:right w:val="single" w:sz="6" w:space="0" w:color="auto"/>
            </w:tcBorders>
            <w:shd w:val="clear" w:color="auto" w:fill="FFFFFF"/>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21" w:type="dxa"/>
            <w:tcBorders>
              <w:top w:val="single" w:sz="6" w:space="0" w:color="auto"/>
              <w:left w:val="single" w:sz="6" w:space="0" w:color="auto"/>
              <w:bottom w:val="single" w:sz="4" w:space="0" w:color="auto"/>
              <w:right w:val="single" w:sz="6" w:space="0" w:color="auto"/>
            </w:tcBorders>
            <w:shd w:val="clear" w:color="auto" w:fill="FFFFFF"/>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23" w:type="dxa"/>
            <w:tcBorders>
              <w:top w:val="single" w:sz="6" w:space="0" w:color="auto"/>
              <w:left w:val="single" w:sz="6" w:space="0" w:color="auto"/>
              <w:bottom w:val="single" w:sz="4" w:space="0" w:color="auto"/>
              <w:right w:val="double" w:sz="4" w:space="0" w:color="auto"/>
            </w:tcBorders>
            <w:shd w:val="clear" w:color="auto" w:fill="FFFFFF"/>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20" w:type="dxa"/>
            <w:tcBorders>
              <w:top w:val="single" w:sz="6" w:space="0" w:color="auto"/>
              <w:left w:val="double" w:sz="4" w:space="0" w:color="auto"/>
              <w:bottom w:val="single" w:sz="4" w:space="0" w:color="auto"/>
              <w:right w:val="single" w:sz="6" w:space="0" w:color="auto"/>
            </w:tcBorders>
            <w:shd w:val="clear" w:color="auto" w:fill="FFFFFF"/>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6"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6"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6"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6" w:space="0" w:color="auto"/>
              <w:left w:val="single" w:sz="6" w:space="0" w:color="auto"/>
              <w:bottom w:val="single" w:sz="4" w:space="0" w:color="auto"/>
              <w:right w:val="double" w:sz="4"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43" w:type="dxa"/>
            <w:tcBorders>
              <w:top w:val="single" w:sz="6" w:space="0" w:color="auto"/>
              <w:left w:val="double" w:sz="4"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6"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20" w:type="dxa"/>
            <w:tcBorders>
              <w:top w:val="single" w:sz="6"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20" w:type="dxa"/>
            <w:tcBorders>
              <w:top w:val="single" w:sz="6"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6"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6" w:space="0" w:color="auto"/>
              <w:left w:val="single" w:sz="6" w:space="0" w:color="auto"/>
              <w:bottom w:val="single" w:sz="4" w:space="0" w:color="auto"/>
              <w:right w:val="double" w:sz="4"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6" w:space="0" w:color="auto"/>
              <w:left w:val="double" w:sz="4" w:space="0" w:color="auto"/>
              <w:bottom w:val="single" w:sz="4" w:space="0" w:color="auto"/>
              <w:right w:val="single" w:sz="6" w:space="0" w:color="auto"/>
            </w:tcBorders>
            <w:shd w:val="clear" w:color="auto" w:fill="FFFFFF"/>
            <w:vAlign w:val="center"/>
          </w:tcPr>
          <w:p w:rsidR="0014191F" w:rsidRPr="0014191F" w:rsidRDefault="0014191F" w:rsidP="0014191F">
            <w:pPr>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6"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6"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22" w:type="dxa"/>
            <w:tcBorders>
              <w:top w:val="single" w:sz="6"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32" w:type="dxa"/>
            <w:tcBorders>
              <w:top w:val="single" w:sz="6" w:space="0" w:color="auto"/>
              <w:left w:val="single" w:sz="6" w:space="0" w:color="auto"/>
              <w:bottom w:val="single" w:sz="4" w:space="0" w:color="auto"/>
              <w:right w:val="double" w:sz="4"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609" w:type="dxa"/>
            <w:tcBorders>
              <w:top w:val="single" w:sz="6" w:space="0" w:color="auto"/>
              <w:left w:val="double" w:sz="4" w:space="0" w:color="auto"/>
              <w:bottom w:val="single" w:sz="4" w:space="0" w:color="auto"/>
              <w:right w:val="double" w:sz="4" w:space="0" w:color="auto"/>
            </w:tcBorders>
            <w:shd w:val="clear" w:color="auto" w:fill="FFFFFF"/>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r>
      <w:tr w:rsidR="0014191F" w:rsidTr="0014191F">
        <w:trPr>
          <w:trHeight w:val="284"/>
        </w:trPr>
        <w:tc>
          <w:tcPr>
            <w:tcW w:w="3401"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rPr>
                <w:rFonts w:ascii="Times New Roman" w:eastAsia="Times New Roman" w:hAnsi="Times New Roman" w:cs="Times New Roman"/>
                <w:b/>
                <w:sz w:val="24"/>
                <w:szCs w:val="24"/>
                <w:lang w:eastAsia="ar-SA"/>
              </w:rPr>
            </w:pPr>
            <w:r w:rsidRPr="0014191F">
              <w:rPr>
                <w:rFonts w:ascii="Times New Roman" w:hAnsi="Times New Roman" w:cs="Times New Roman"/>
                <w:b/>
                <w:spacing w:val="-2"/>
                <w:sz w:val="24"/>
                <w:szCs w:val="24"/>
              </w:rPr>
              <w:t>Обществозна</w:t>
            </w:r>
            <w:r w:rsidR="00C12734">
              <w:rPr>
                <w:rFonts w:ascii="Times New Roman" w:hAnsi="Times New Roman" w:cs="Times New Roman"/>
                <w:b/>
                <w:spacing w:val="-2"/>
                <w:sz w:val="24"/>
                <w:szCs w:val="24"/>
              </w:rPr>
              <w:t>ние и естествознание (окруж</w:t>
            </w:r>
            <w:r w:rsidRPr="0014191F">
              <w:rPr>
                <w:rFonts w:ascii="Times New Roman" w:hAnsi="Times New Roman" w:cs="Times New Roman"/>
                <w:b/>
                <w:spacing w:val="-2"/>
                <w:sz w:val="24"/>
                <w:szCs w:val="24"/>
              </w:rPr>
              <w:t xml:space="preserve"> мир)</w:t>
            </w:r>
          </w:p>
        </w:tc>
        <w:tc>
          <w:tcPr>
            <w:tcW w:w="2735"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Окружающий мир</w:t>
            </w:r>
          </w:p>
        </w:tc>
        <w:tc>
          <w:tcPr>
            <w:tcW w:w="41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21"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23" w:type="dxa"/>
            <w:tcBorders>
              <w:top w:val="single" w:sz="4" w:space="0" w:color="auto"/>
              <w:left w:val="single" w:sz="6" w:space="0" w:color="auto"/>
              <w:bottom w:val="single" w:sz="4"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20" w:type="dxa"/>
            <w:tcBorders>
              <w:top w:val="single" w:sz="4" w:space="0" w:color="auto"/>
              <w:left w:val="double" w:sz="4"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4" w:space="0" w:color="auto"/>
              <w:left w:val="single" w:sz="6" w:space="0" w:color="auto"/>
              <w:bottom w:val="single" w:sz="4"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43" w:type="dxa"/>
            <w:tcBorders>
              <w:top w:val="single" w:sz="4" w:space="0" w:color="auto"/>
              <w:left w:val="double" w:sz="4"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2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2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4" w:space="0" w:color="auto"/>
              <w:left w:val="single" w:sz="6" w:space="0" w:color="auto"/>
              <w:bottom w:val="single" w:sz="4"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4" w:space="0" w:color="auto"/>
              <w:left w:val="double" w:sz="4"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22"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432" w:type="dxa"/>
            <w:tcBorders>
              <w:top w:val="single" w:sz="4" w:space="0" w:color="auto"/>
              <w:left w:val="single" w:sz="6" w:space="0" w:color="auto"/>
              <w:bottom w:val="single" w:sz="4"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2</w:t>
            </w:r>
          </w:p>
        </w:tc>
        <w:tc>
          <w:tcPr>
            <w:tcW w:w="609" w:type="dxa"/>
            <w:tcBorders>
              <w:top w:val="single" w:sz="4" w:space="0" w:color="auto"/>
              <w:left w:val="double" w:sz="4" w:space="0" w:color="auto"/>
              <w:bottom w:val="single" w:sz="4" w:space="0" w:color="auto"/>
              <w:right w:val="double" w:sz="4" w:space="0" w:color="auto"/>
            </w:tcBorders>
            <w:shd w:val="clear" w:color="auto" w:fill="FFFFFF"/>
            <w:hideMark/>
          </w:tcPr>
          <w:p w:rsidR="00C12734" w:rsidRDefault="00C12734" w:rsidP="0014191F">
            <w:pPr>
              <w:suppressAutoHyphens/>
              <w:spacing w:line="240" w:lineRule="auto"/>
              <w:jc w:val="center"/>
              <w:rPr>
                <w:rFonts w:ascii="Times New Roman" w:hAnsi="Times New Roman" w:cs="Times New Roman"/>
                <w:sz w:val="24"/>
                <w:szCs w:val="24"/>
              </w:rPr>
            </w:pPr>
          </w:p>
          <w:p w:rsidR="0014191F" w:rsidRPr="0014191F" w:rsidRDefault="0014191F" w:rsidP="00C12734">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8</w:t>
            </w:r>
          </w:p>
        </w:tc>
      </w:tr>
      <w:tr w:rsidR="0014191F" w:rsidTr="0014191F">
        <w:trPr>
          <w:trHeight w:val="284"/>
        </w:trPr>
        <w:tc>
          <w:tcPr>
            <w:tcW w:w="3401"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pacing w:val="-4"/>
                <w:sz w:val="24"/>
                <w:szCs w:val="24"/>
                <w:lang w:eastAsia="ar-SA"/>
              </w:rPr>
            </w:pPr>
            <w:r w:rsidRPr="0014191F">
              <w:rPr>
                <w:rFonts w:ascii="Times New Roman" w:hAnsi="Times New Roman" w:cs="Times New Roman"/>
                <w:b/>
                <w:sz w:val="24"/>
                <w:szCs w:val="24"/>
              </w:rPr>
              <w:t>Основы религиозных культур и светской этики</w:t>
            </w:r>
          </w:p>
        </w:tc>
        <w:tc>
          <w:tcPr>
            <w:tcW w:w="2735"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Основы религиозных культур и светской этики</w:t>
            </w:r>
          </w:p>
        </w:tc>
        <w:tc>
          <w:tcPr>
            <w:tcW w:w="417" w:type="dxa"/>
            <w:tcBorders>
              <w:top w:val="single" w:sz="4"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4" w:space="0" w:color="auto"/>
              <w:left w:val="single" w:sz="6" w:space="0" w:color="auto"/>
              <w:bottom w:val="single" w:sz="4" w:space="0" w:color="auto"/>
              <w:right w:val="single" w:sz="6" w:space="0" w:color="auto"/>
            </w:tcBorders>
            <w:shd w:val="clear" w:color="auto" w:fill="FFFFFF"/>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21" w:type="dxa"/>
            <w:tcBorders>
              <w:top w:val="single" w:sz="4"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23" w:type="dxa"/>
            <w:tcBorders>
              <w:top w:val="single" w:sz="4" w:space="0" w:color="auto"/>
              <w:left w:val="single" w:sz="6" w:space="0" w:color="auto"/>
              <w:bottom w:val="single" w:sz="4" w:space="0" w:color="auto"/>
              <w:right w:val="double" w:sz="4"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20" w:type="dxa"/>
            <w:tcBorders>
              <w:top w:val="single" w:sz="4" w:space="0" w:color="auto"/>
              <w:left w:val="double" w:sz="4"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4" w:space="0" w:color="auto"/>
              <w:left w:val="single" w:sz="6" w:space="0" w:color="auto"/>
              <w:bottom w:val="single" w:sz="4" w:space="0" w:color="auto"/>
              <w:right w:val="double" w:sz="4"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43" w:type="dxa"/>
            <w:tcBorders>
              <w:top w:val="single" w:sz="4" w:space="0" w:color="auto"/>
              <w:left w:val="double" w:sz="4" w:space="0" w:color="auto"/>
              <w:bottom w:val="single" w:sz="4" w:space="0" w:color="auto"/>
              <w:right w:val="single" w:sz="6" w:space="0" w:color="auto"/>
            </w:tcBorders>
            <w:shd w:val="clear" w:color="auto" w:fill="FFFFFF"/>
          </w:tcPr>
          <w:p w:rsidR="0014191F" w:rsidRPr="0014191F" w:rsidRDefault="0014191F" w:rsidP="0014191F">
            <w:pPr>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uppressAutoHyphens/>
              <w:spacing w:line="240" w:lineRule="auto"/>
              <w:jc w:val="center"/>
              <w:rPr>
                <w:rFonts w:ascii="Times New Roman" w:eastAsia="Times New Roman" w:hAnsi="Times New Roman" w:cs="Times New Roman"/>
                <w:sz w:val="24"/>
                <w:szCs w:val="24"/>
                <w:lang w:eastAsia="ar-SA"/>
              </w:rPr>
            </w:pPr>
          </w:p>
        </w:tc>
        <w:tc>
          <w:tcPr>
            <w:tcW w:w="420" w:type="dxa"/>
            <w:tcBorders>
              <w:top w:val="single" w:sz="4"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20" w:type="dxa"/>
            <w:tcBorders>
              <w:top w:val="single" w:sz="4"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4" w:space="0" w:color="auto"/>
              <w:left w:val="single" w:sz="6" w:space="0" w:color="auto"/>
              <w:bottom w:val="single" w:sz="4" w:space="0" w:color="auto"/>
              <w:right w:val="double" w:sz="4" w:space="0" w:color="auto"/>
            </w:tcBorders>
            <w:shd w:val="clear" w:color="auto" w:fill="FFFFFF"/>
            <w:vAlign w:val="center"/>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p>
        </w:tc>
        <w:tc>
          <w:tcPr>
            <w:tcW w:w="419" w:type="dxa"/>
            <w:tcBorders>
              <w:top w:val="single" w:sz="4" w:space="0" w:color="auto"/>
              <w:left w:val="double" w:sz="4" w:space="0" w:color="auto"/>
              <w:bottom w:val="single" w:sz="4" w:space="0" w:color="auto"/>
              <w:right w:val="single" w:sz="6" w:space="0" w:color="auto"/>
            </w:tcBorders>
            <w:shd w:val="clear" w:color="auto" w:fill="FFFFFF"/>
            <w:vAlign w:val="bottom"/>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4" w:space="0" w:color="auto"/>
              <w:right w:val="single" w:sz="6" w:space="0" w:color="auto"/>
            </w:tcBorders>
            <w:shd w:val="clear" w:color="auto" w:fill="FFFFFF"/>
            <w:vAlign w:val="bottom"/>
            <w:hideMark/>
          </w:tcPr>
          <w:p w:rsidR="0014191F" w:rsidRPr="0014191F" w:rsidRDefault="0014191F" w:rsidP="0014191F">
            <w:pPr>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4" w:space="0" w:color="auto"/>
              <w:right w:val="single" w:sz="6" w:space="0" w:color="auto"/>
            </w:tcBorders>
            <w:shd w:val="clear" w:color="auto" w:fill="FFFFFF"/>
            <w:vAlign w:val="bottom"/>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2" w:type="dxa"/>
            <w:tcBorders>
              <w:top w:val="single" w:sz="4" w:space="0" w:color="auto"/>
              <w:left w:val="single" w:sz="6" w:space="0" w:color="auto"/>
              <w:bottom w:val="single" w:sz="4" w:space="0" w:color="auto"/>
              <w:right w:val="single" w:sz="6" w:space="0" w:color="auto"/>
            </w:tcBorders>
            <w:shd w:val="clear" w:color="auto" w:fill="FFFFFF"/>
            <w:vAlign w:val="bottom"/>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32" w:type="dxa"/>
            <w:tcBorders>
              <w:top w:val="single" w:sz="4" w:space="0" w:color="auto"/>
              <w:left w:val="single" w:sz="6" w:space="0" w:color="auto"/>
              <w:bottom w:val="single" w:sz="4" w:space="0" w:color="auto"/>
              <w:right w:val="double" w:sz="4" w:space="0" w:color="auto"/>
            </w:tcBorders>
            <w:shd w:val="clear" w:color="auto" w:fill="FFFFFF"/>
            <w:vAlign w:val="bottom"/>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609" w:type="dxa"/>
            <w:tcBorders>
              <w:top w:val="single" w:sz="4" w:space="0" w:color="auto"/>
              <w:left w:val="double" w:sz="4" w:space="0" w:color="auto"/>
              <w:bottom w:val="single" w:sz="4"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r>
      <w:tr w:rsidR="0014191F" w:rsidTr="0014191F">
        <w:trPr>
          <w:trHeight w:hRule="exact" w:val="475"/>
        </w:trPr>
        <w:tc>
          <w:tcPr>
            <w:tcW w:w="3401" w:type="dxa"/>
            <w:vMerge w:val="restart"/>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pacing w:val="-2"/>
                <w:sz w:val="24"/>
                <w:szCs w:val="24"/>
              </w:rPr>
              <w:t>Искусство</w:t>
            </w:r>
          </w:p>
        </w:tc>
        <w:tc>
          <w:tcPr>
            <w:tcW w:w="2735" w:type="dxa"/>
            <w:tcBorders>
              <w:top w:val="single" w:sz="4" w:space="0" w:color="auto"/>
              <w:left w:val="single" w:sz="6" w:space="0" w:color="auto"/>
              <w:bottom w:val="single" w:sz="8" w:space="0" w:color="auto"/>
              <w:right w:val="single" w:sz="6" w:space="0" w:color="auto"/>
            </w:tcBorders>
            <w:shd w:val="clear" w:color="auto" w:fill="FFFFFF"/>
            <w:vAlign w:val="center"/>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Музыка</w:t>
            </w:r>
          </w:p>
        </w:tc>
        <w:tc>
          <w:tcPr>
            <w:tcW w:w="417" w:type="dxa"/>
            <w:tcBorders>
              <w:top w:val="single" w:sz="4" w:space="0" w:color="auto"/>
              <w:left w:val="single" w:sz="6" w:space="0" w:color="auto"/>
              <w:bottom w:val="single" w:sz="8"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8"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8"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1" w:type="dxa"/>
            <w:tcBorders>
              <w:top w:val="single" w:sz="4" w:space="0" w:color="auto"/>
              <w:left w:val="single" w:sz="6" w:space="0" w:color="auto"/>
              <w:bottom w:val="single" w:sz="8"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3" w:type="dxa"/>
            <w:tcBorders>
              <w:top w:val="single" w:sz="4" w:space="0" w:color="auto"/>
              <w:left w:val="single" w:sz="6" w:space="0" w:color="auto"/>
              <w:bottom w:val="single" w:sz="8"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0" w:type="dxa"/>
            <w:tcBorders>
              <w:top w:val="single" w:sz="4" w:space="0" w:color="auto"/>
              <w:left w:val="double" w:sz="4" w:space="0" w:color="auto"/>
              <w:bottom w:val="single" w:sz="8"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8"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8"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8"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8"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43" w:type="dxa"/>
            <w:tcBorders>
              <w:top w:val="single" w:sz="4" w:space="0" w:color="auto"/>
              <w:left w:val="double" w:sz="4" w:space="0" w:color="auto"/>
              <w:bottom w:val="single" w:sz="8"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8"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0" w:type="dxa"/>
            <w:tcBorders>
              <w:top w:val="single" w:sz="4" w:space="0" w:color="auto"/>
              <w:left w:val="single" w:sz="6" w:space="0" w:color="auto"/>
              <w:bottom w:val="single" w:sz="8"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0" w:type="dxa"/>
            <w:tcBorders>
              <w:top w:val="single" w:sz="4" w:space="0" w:color="auto"/>
              <w:left w:val="single" w:sz="6" w:space="0" w:color="auto"/>
              <w:bottom w:val="single" w:sz="8"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8" w:space="0" w:color="auto"/>
              <w:right w:val="single" w:sz="6" w:space="0" w:color="auto"/>
            </w:tcBorders>
            <w:shd w:val="clear" w:color="auto" w:fill="FFFFFF"/>
            <w:vAlign w:val="center"/>
            <w:hideMark/>
          </w:tcPr>
          <w:p w:rsidR="0014191F" w:rsidRPr="0014191F" w:rsidRDefault="0014191F" w:rsidP="0014191F">
            <w:pPr>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8"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double" w:sz="4" w:space="0" w:color="auto"/>
              <w:bottom w:val="single" w:sz="8" w:space="0" w:color="auto"/>
              <w:right w:val="single" w:sz="6" w:space="0" w:color="auto"/>
            </w:tcBorders>
            <w:shd w:val="clear" w:color="auto" w:fill="FFFFFF"/>
            <w:vAlign w:val="center"/>
            <w:hideMark/>
          </w:tcPr>
          <w:p w:rsidR="0014191F" w:rsidRPr="0014191F" w:rsidRDefault="0014191F" w:rsidP="0014191F">
            <w:pPr>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8"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8"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2" w:type="dxa"/>
            <w:tcBorders>
              <w:top w:val="single" w:sz="4" w:space="0" w:color="auto"/>
              <w:left w:val="single" w:sz="6" w:space="0" w:color="auto"/>
              <w:bottom w:val="single" w:sz="8"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32" w:type="dxa"/>
            <w:tcBorders>
              <w:top w:val="single" w:sz="4" w:space="0" w:color="auto"/>
              <w:left w:val="single" w:sz="6" w:space="0" w:color="auto"/>
              <w:bottom w:val="single" w:sz="8"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609" w:type="dxa"/>
            <w:tcBorders>
              <w:top w:val="single" w:sz="4" w:space="0" w:color="auto"/>
              <w:left w:val="double" w:sz="4" w:space="0" w:color="auto"/>
              <w:bottom w:val="single" w:sz="8"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r>
      <w:tr w:rsidR="0014191F" w:rsidTr="0014191F">
        <w:trPr>
          <w:trHeight w:hRule="exact" w:val="562"/>
        </w:trPr>
        <w:tc>
          <w:tcPr>
            <w:tcW w:w="6136" w:type="dxa"/>
            <w:vMerge/>
            <w:tcBorders>
              <w:top w:val="single" w:sz="4" w:space="0" w:color="auto"/>
              <w:left w:val="single" w:sz="6" w:space="0" w:color="auto"/>
              <w:bottom w:val="single" w:sz="4" w:space="0" w:color="auto"/>
              <w:right w:val="single" w:sz="6" w:space="0" w:color="auto"/>
            </w:tcBorders>
            <w:vAlign w:val="center"/>
            <w:hideMark/>
          </w:tcPr>
          <w:p w:rsidR="0014191F" w:rsidRPr="0014191F" w:rsidRDefault="0014191F" w:rsidP="0014191F">
            <w:pPr>
              <w:spacing w:line="240" w:lineRule="auto"/>
              <w:rPr>
                <w:rFonts w:ascii="Times New Roman" w:eastAsia="Times New Roman" w:hAnsi="Times New Roman" w:cs="Times New Roman"/>
                <w:b/>
                <w:sz w:val="24"/>
                <w:szCs w:val="24"/>
                <w:lang w:eastAsia="ar-SA"/>
              </w:rPr>
            </w:pPr>
          </w:p>
        </w:tc>
        <w:tc>
          <w:tcPr>
            <w:tcW w:w="2735" w:type="dxa"/>
            <w:tcBorders>
              <w:top w:val="single" w:sz="8" w:space="0" w:color="auto"/>
              <w:left w:val="single" w:sz="6" w:space="0" w:color="auto"/>
              <w:bottom w:val="single" w:sz="4" w:space="0" w:color="auto"/>
              <w:right w:val="single" w:sz="6" w:space="0" w:color="auto"/>
            </w:tcBorders>
            <w:shd w:val="clear" w:color="auto" w:fill="FFFFFF"/>
          </w:tcPr>
          <w:p w:rsidR="0014191F" w:rsidRPr="0014191F" w:rsidRDefault="0014191F" w:rsidP="0014191F">
            <w:pPr>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Изобразительное искусство</w:t>
            </w:r>
          </w:p>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p>
        </w:tc>
        <w:tc>
          <w:tcPr>
            <w:tcW w:w="417" w:type="dxa"/>
            <w:tcBorders>
              <w:top w:val="single" w:sz="8"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8"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8"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1" w:type="dxa"/>
            <w:tcBorders>
              <w:top w:val="single" w:sz="8"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3" w:type="dxa"/>
            <w:tcBorders>
              <w:top w:val="single" w:sz="8" w:space="0" w:color="auto"/>
              <w:left w:val="single" w:sz="6" w:space="0" w:color="auto"/>
              <w:bottom w:val="single" w:sz="4"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0" w:type="dxa"/>
            <w:tcBorders>
              <w:top w:val="single" w:sz="8" w:space="0" w:color="auto"/>
              <w:left w:val="double" w:sz="4"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8"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8"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8"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8" w:space="0" w:color="auto"/>
              <w:left w:val="single" w:sz="6" w:space="0" w:color="auto"/>
              <w:bottom w:val="single" w:sz="4"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43" w:type="dxa"/>
            <w:tcBorders>
              <w:top w:val="single" w:sz="8" w:space="0" w:color="auto"/>
              <w:left w:val="double" w:sz="4"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8"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0" w:type="dxa"/>
            <w:tcBorders>
              <w:top w:val="single" w:sz="8"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0" w:type="dxa"/>
            <w:tcBorders>
              <w:top w:val="single" w:sz="8"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8"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8" w:space="0" w:color="auto"/>
              <w:left w:val="single" w:sz="6" w:space="0" w:color="auto"/>
              <w:bottom w:val="single" w:sz="4"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8" w:space="0" w:color="auto"/>
              <w:left w:val="double" w:sz="4" w:space="0" w:color="auto"/>
              <w:bottom w:val="single" w:sz="4" w:space="0" w:color="auto"/>
              <w:right w:val="single" w:sz="6" w:space="0" w:color="auto"/>
            </w:tcBorders>
            <w:shd w:val="clear" w:color="auto" w:fill="FFFFFF"/>
            <w:vAlign w:val="center"/>
            <w:hideMark/>
          </w:tcPr>
          <w:p w:rsidR="0014191F" w:rsidRPr="0014191F" w:rsidRDefault="0014191F" w:rsidP="0014191F">
            <w:pPr>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8"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8"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2" w:type="dxa"/>
            <w:tcBorders>
              <w:top w:val="single" w:sz="8"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32" w:type="dxa"/>
            <w:tcBorders>
              <w:top w:val="single" w:sz="8" w:space="0" w:color="auto"/>
              <w:left w:val="single" w:sz="6" w:space="0" w:color="auto"/>
              <w:bottom w:val="single" w:sz="4"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609" w:type="dxa"/>
            <w:tcBorders>
              <w:top w:val="single" w:sz="8" w:space="0" w:color="auto"/>
              <w:left w:val="double" w:sz="4" w:space="0" w:color="auto"/>
              <w:bottom w:val="single" w:sz="4"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r>
      <w:tr w:rsidR="0014191F" w:rsidTr="0014191F">
        <w:trPr>
          <w:trHeight w:val="77"/>
        </w:trPr>
        <w:tc>
          <w:tcPr>
            <w:tcW w:w="3401"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pacing w:val="-4"/>
                <w:sz w:val="24"/>
                <w:szCs w:val="24"/>
              </w:rPr>
              <w:t>Техн</w:t>
            </w:r>
            <w:r w:rsidRPr="0014191F">
              <w:rPr>
                <w:rFonts w:ascii="Times New Roman" w:hAnsi="Times New Roman" w:cs="Times New Roman"/>
                <w:b/>
                <w:spacing w:val="-5"/>
                <w:sz w:val="24"/>
                <w:szCs w:val="24"/>
              </w:rPr>
              <w:t>оло</w:t>
            </w:r>
            <w:r w:rsidRPr="0014191F">
              <w:rPr>
                <w:rFonts w:ascii="Times New Roman" w:hAnsi="Times New Roman" w:cs="Times New Roman"/>
                <w:b/>
                <w:spacing w:val="2"/>
                <w:sz w:val="24"/>
                <w:szCs w:val="24"/>
              </w:rPr>
              <w:t>гия</w:t>
            </w:r>
          </w:p>
        </w:tc>
        <w:tc>
          <w:tcPr>
            <w:tcW w:w="2735"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Технология (труд)</w:t>
            </w:r>
          </w:p>
        </w:tc>
        <w:tc>
          <w:tcPr>
            <w:tcW w:w="417" w:type="dxa"/>
            <w:tcBorders>
              <w:top w:val="single" w:sz="4"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1" w:type="dxa"/>
            <w:tcBorders>
              <w:top w:val="single" w:sz="4"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3" w:type="dxa"/>
            <w:tcBorders>
              <w:top w:val="single" w:sz="4" w:space="0" w:color="auto"/>
              <w:left w:val="single" w:sz="6" w:space="0" w:color="auto"/>
              <w:bottom w:val="single" w:sz="4"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0" w:type="dxa"/>
            <w:tcBorders>
              <w:top w:val="single" w:sz="4" w:space="0" w:color="auto"/>
              <w:left w:val="double" w:sz="4"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4"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43" w:type="dxa"/>
            <w:tcBorders>
              <w:top w:val="single" w:sz="4" w:space="0" w:color="auto"/>
              <w:left w:val="double" w:sz="4"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0"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4"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double" w:sz="4" w:space="0" w:color="auto"/>
              <w:bottom w:val="single" w:sz="4" w:space="0" w:color="auto"/>
              <w:right w:val="single" w:sz="6" w:space="0" w:color="auto"/>
            </w:tcBorders>
            <w:shd w:val="clear" w:color="auto" w:fill="FFFFFF"/>
            <w:vAlign w:val="center"/>
            <w:hideMark/>
          </w:tcPr>
          <w:p w:rsidR="0014191F" w:rsidRPr="0014191F" w:rsidRDefault="0014191F" w:rsidP="0014191F">
            <w:pPr>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19"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22"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432" w:type="dxa"/>
            <w:tcBorders>
              <w:top w:val="single" w:sz="4" w:space="0" w:color="auto"/>
              <w:left w:val="single" w:sz="6" w:space="0" w:color="auto"/>
              <w:bottom w:val="single" w:sz="4" w:space="0" w:color="auto"/>
              <w:right w:val="doub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w:t>
            </w:r>
          </w:p>
        </w:tc>
        <w:tc>
          <w:tcPr>
            <w:tcW w:w="609" w:type="dxa"/>
            <w:tcBorders>
              <w:top w:val="single" w:sz="4" w:space="0" w:color="auto"/>
              <w:left w:val="double" w:sz="4" w:space="0" w:color="auto"/>
              <w:bottom w:val="single" w:sz="4"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4</w:t>
            </w:r>
          </w:p>
        </w:tc>
      </w:tr>
      <w:tr w:rsidR="0014191F" w:rsidTr="0014191F">
        <w:trPr>
          <w:trHeight w:val="373"/>
        </w:trPr>
        <w:tc>
          <w:tcPr>
            <w:tcW w:w="3401"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w w:val="93"/>
                <w:sz w:val="24"/>
                <w:szCs w:val="24"/>
                <w:lang w:eastAsia="ar-SA"/>
              </w:rPr>
            </w:pPr>
            <w:r w:rsidRPr="0014191F">
              <w:rPr>
                <w:rFonts w:ascii="Times New Roman" w:hAnsi="Times New Roman" w:cs="Times New Roman"/>
                <w:b/>
                <w:spacing w:val="-4"/>
                <w:sz w:val="24"/>
                <w:szCs w:val="24"/>
              </w:rPr>
              <w:t>Физическая культура</w:t>
            </w:r>
          </w:p>
        </w:tc>
        <w:tc>
          <w:tcPr>
            <w:tcW w:w="2735" w:type="dxa"/>
            <w:tcBorders>
              <w:top w:val="single" w:sz="4" w:space="0" w:color="auto"/>
              <w:left w:val="single" w:sz="4" w:space="0" w:color="auto"/>
              <w:bottom w:val="single" w:sz="4" w:space="0" w:color="auto"/>
              <w:right w:val="single" w:sz="6" w:space="0" w:color="auto"/>
            </w:tcBorders>
            <w:shd w:val="clear" w:color="auto" w:fill="FFFFFF"/>
            <w:vAlign w:val="center"/>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Физическая культура</w:t>
            </w:r>
          </w:p>
        </w:tc>
        <w:tc>
          <w:tcPr>
            <w:tcW w:w="41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3</w:t>
            </w:r>
          </w:p>
        </w:tc>
        <w:tc>
          <w:tcPr>
            <w:tcW w:w="419" w:type="dxa"/>
            <w:tcBorders>
              <w:top w:val="single" w:sz="4"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19" w:type="dxa"/>
            <w:tcBorders>
              <w:top w:val="single" w:sz="4"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21" w:type="dxa"/>
            <w:tcBorders>
              <w:top w:val="single" w:sz="4"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23" w:type="dxa"/>
            <w:tcBorders>
              <w:top w:val="single" w:sz="4" w:space="0" w:color="auto"/>
              <w:left w:val="single" w:sz="6" w:space="0" w:color="auto"/>
              <w:bottom w:val="single" w:sz="4" w:space="0" w:color="auto"/>
              <w:right w:val="doub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20" w:type="dxa"/>
            <w:tcBorders>
              <w:top w:val="single" w:sz="4" w:space="0" w:color="auto"/>
              <w:left w:val="double" w:sz="4" w:space="0" w:color="auto"/>
              <w:bottom w:val="single" w:sz="4" w:space="0" w:color="auto"/>
              <w:right w:val="single" w:sz="6"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19" w:type="dxa"/>
            <w:tcBorders>
              <w:top w:val="single" w:sz="4"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19" w:type="dxa"/>
            <w:tcBorders>
              <w:top w:val="single" w:sz="4"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19" w:type="dxa"/>
            <w:tcBorders>
              <w:top w:val="single" w:sz="4" w:space="0" w:color="auto"/>
              <w:left w:val="single" w:sz="6" w:space="0" w:color="auto"/>
              <w:bottom w:val="single" w:sz="4" w:space="0" w:color="auto"/>
              <w:right w:val="single" w:sz="6"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19" w:type="dxa"/>
            <w:tcBorders>
              <w:top w:val="single" w:sz="4" w:space="0" w:color="auto"/>
              <w:left w:val="single" w:sz="6" w:space="0" w:color="auto"/>
              <w:bottom w:val="single" w:sz="4" w:space="0" w:color="auto"/>
              <w:right w:val="doub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43" w:type="dxa"/>
            <w:tcBorders>
              <w:top w:val="single" w:sz="4" w:space="0" w:color="auto"/>
              <w:left w:val="double" w:sz="4" w:space="0" w:color="auto"/>
              <w:bottom w:val="single" w:sz="4" w:space="0" w:color="auto"/>
              <w:right w:val="single" w:sz="6"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19" w:type="dxa"/>
            <w:tcBorders>
              <w:top w:val="single" w:sz="4" w:space="0" w:color="auto"/>
              <w:left w:val="single" w:sz="6" w:space="0" w:color="auto"/>
              <w:bottom w:val="sing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20" w:type="dxa"/>
            <w:tcBorders>
              <w:top w:val="single" w:sz="4" w:space="0" w:color="auto"/>
              <w:left w:val="single" w:sz="6" w:space="0" w:color="auto"/>
              <w:bottom w:val="sing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20" w:type="dxa"/>
            <w:tcBorders>
              <w:top w:val="single" w:sz="4" w:space="0" w:color="auto"/>
              <w:left w:val="single" w:sz="6" w:space="0" w:color="auto"/>
              <w:bottom w:val="sing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19" w:type="dxa"/>
            <w:tcBorders>
              <w:top w:val="single" w:sz="4" w:space="0" w:color="auto"/>
              <w:left w:val="single" w:sz="6" w:space="0" w:color="auto"/>
              <w:bottom w:val="sing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19" w:type="dxa"/>
            <w:tcBorders>
              <w:top w:val="single" w:sz="4" w:space="0" w:color="auto"/>
              <w:left w:val="single" w:sz="6" w:space="0" w:color="auto"/>
              <w:bottom w:val="single" w:sz="4" w:space="0" w:color="auto"/>
              <w:right w:val="doub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19" w:type="dxa"/>
            <w:tcBorders>
              <w:top w:val="single" w:sz="4" w:space="0" w:color="auto"/>
              <w:left w:val="double" w:sz="4" w:space="0" w:color="auto"/>
              <w:bottom w:val="single" w:sz="4" w:space="0" w:color="auto"/>
              <w:right w:val="single" w:sz="6"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19" w:type="dxa"/>
            <w:tcBorders>
              <w:top w:val="single" w:sz="4" w:space="0" w:color="auto"/>
              <w:left w:val="single" w:sz="6" w:space="0" w:color="auto"/>
              <w:bottom w:val="sing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19" w:type="dxa"/>
            <w:tcBorders>
              <w:top w:val="single" w:sz="4" w:space="0" w:color="auto"/>
              <w:left w:val="single" w:sz="6" w:space="0" w:color="auto"/>
              <w:bottom w:val="sing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22" w:type="dxa"/>
            <w:tcBorders>
              <w:top w:val="single" w:sz="4" w:space="0" w:color="auto"/>
              <w:left w:val="single" w:sz="6" w:space="0" w:color="auto"/>
              <w:bottom w:val="sing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432" w:type="dxa"/>
            <w:tcBorders>
              <w:top w:val="single" w:sz="4" w:space="0" w:color="auto"/>
              <w:left w:val="single" w:sz="6" w:space="0" w:color="auto"/>
              <w:bottom w:val="single" w:sz="4" w:space="0" w:color="auto"/>
              <w:right w:val="doub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sz w:val="24"/>
                <w:szCs w:val="24"/>
              </w:rPr>
              <w:t>3</w:t>
            </w:r>
          </w:p>
        </w:tc>
        <w:tc>
          <w:tcPr>
            <w:tcW w:w="609" w:type="dxa"/>
            <w:tcBorders>
              <w:top w:val="single" w:sz="4" w:space="0" w:color="auto"/>
              <w:left w:val="double" w:sz="4" w:space="0" w:color="auto"/>
              <w:bottom w:val="single" w:sz="4" w:space="0" w:color="auto"/>
              <w:right w:val="double" w:sz="4" w:space="0" w:color="auto"/>
            </w:tcBorders>
            <w:shd w:val="clear" w:color="auto" w:fill="FFFFFF"/>
            <w:hideMark/>
          </w:tcPr>
          <w:p w:rsidR="0014191F" w:rsidRPr="0014191F" w:rsidRDefault="0014191F" w:rsidP="0014191F">
            <w:pPr>
              <w:suppressAutoHyphens/>
              <w:spacing w:line="240" w:lineRule="auto"/>
              <w:jc w:val="center"/>
              <w:rPr>
                <w:rFonts w:ascii="Times New Roman" w:eastAsia="Times New Roman" w:hAnsi="Times New Roman" w:cs="Times New Roman"/>
                <w:sz w:val="24"/>
                <w:szCs w:val="24"/>
                <w:lang w:eastAsia="ar-SA"/>
              </w:rPr>
            </w:pPr>
            <w:r w:rsidRPr="0014191F">
              <w:rPr>
                <w:rFonts w:ascii="Times New Roman" w:hAnsi="Times New Roman" w:cs="Times New Roman"/>
                <w:sz w:val="24"/>
                <w:szCs w:val="24"/>
              </w:rPr>
              <w:t>12</w:t>
            </w:r>
          </w:p>
        </w:tc>
      </w:tr>
      <w:tr w:rsidR="0014191F" w:rsidTr="0014191F">
        <w:trPr>
          <w:trHeight w:hRule="exact" w:val="367"/>
        </w:trPr>
        <w:tc>
          <w:tcPr>
            <w:tcW w:w="3401" w:type="dxa"/>
            <w:tcBorders>
              <w:top w:val="single" w:sz="4" w:space="0" w:color="auto"/>
              <w:left w:val="single" w:sz="6" w:space="0" w:color="auto"/>
              <w:bottom w:val="double" w:sz="4" w:space="0" w:color="auto"/>
              <w:right w:val="single" w:sz="4" w:space="0" w:color="auto"/>
            </w:tcBorders>
            <w:shd w:val="clear" w:color="auto" w:fill="FFFFFF"/>
          </w:tcPr>
          <w:p w:rsidR="0014191F" w:rsidRPr="0014191F" w:rsidRDefault="0014191F" w:rsidP="0014191F">
            <w:pPr>
              <w:shd w:val="clear" w:color="auto" w:fill="FFFFFF"/>
              <w:suppressAutoHyphens/>
              <w:spacing w:line="240" w:lineRule="auto"/>
              <w:rPr>
                <w:rFonts w:ascii="Times New Roman" w:eastAsia="Times New Roman" w:hAnsi="Times New Roman" w:cs="Times New Roman"/>
                <w:b/>
                <w:w w:val="93"/>
                <w:sz w:val="28"/>
                <w:szCs w:val="28"/>
                <w:lang w:eastAsia="ar-SA"/>
              </w:rPr>
            </w:pPr>
          </w:p>
        </w:tc>
        <w:tc>
          <w:tcPr>
            <w:tcW w:w="2735" w:type="dxa"/>
            <w:tcBorders>
              <w:top w:val="single" w:sz="4" w:space="0" w:color="auto"/>
              <w:left w:val="single" w:sz="4" w:space="0" w:color="auto"/>
              <w:bottom w:val="double" w:sz="4" w:space="0" w:color="auto"/>
              <w:right w:val="single" w:sz="6" w:space="0" w:color="auto"/>
            </w:tcBorders>
            <w:shd w:val="clear" w:color="auto" w:fill="FFFFFF"/>
          </w:tcPr>
          <w:p w:rsidR="0014191F" w:rsidRPr="0014191F" w:rsidRDefault="0014191F" w:rsidP="0014191F">
            <w:pPr>
              <w:shd w:val="clear" w:color="auto" w:fill="FFFFFF"/>
              <w:spacing w:line="240" w:lineRule="auto"/>
              <w:rPr>
                <w:rFonts w:ascii="Times New Roman" w:eastAsia="Times New Roman" w:hAnsi="Times New Roman" w:cs="Times New Roman"/>
                <w:b/>
                <w:caps/>
                <w:sz w:val="28"/>
                <w:szCs w:val="28"/>
                <w:lang w:eastAsia="ar-SA"/>
              </w:rPr>
            </w:pPr>
            <w:r w:rsidRPr="0014191F">
              <w:rPr>
                <w:rFonts w:ascii="Times New Roman" w:hAnsi="Times New Roman" w:cs="Times New Roman"/>
                <w:b/>
                <w:caps/>
                <w:sz w:val="28"/>
                <w:szCs w:val="28"/>
              </w:rPr>
              <w:t>Итого</w:t>
            </w:r>
          </w:p>
          <w:p w:rsidR="0014191F" w:rsidRPr="0014191F" w:rsidRDefault="0014191F" w:rsidP="0014191F">
            <w:pPr>
              <w:shd w:val="clear" w:color="auto" w:fill="FFFFFF"/>
              <w:spacing w:line="240" w:lineRule="auto"/>
              <w:rPr>
                <w:rFonts w:ascii="Times New Roman" w:hAnsi="Times New Roman" w:cs="Times New Roman"/>
                <w:b/>
                <w:sz w:val="28"/>
                <w:szCs w:val="28"/>
              </w:rPr>
            </w:pPr>
          </w:p>
          <w:p w:rsidR="0014191F" w:rsidRPr="0014191F" w:rsidRDefault="0014191F" w:rsidP="0014191F">
            <w:pPr>
              <w:shd w:val="clear" w:color="auto" w:fill="FFFFFF"/>
              <w:suppressAutoHyphens/>
              <w:spacing w:line="240" w:lineRule="auto"/>
              <w:rPr>
                <w:rFonts w:ascii="Times New Roman" w:eastAsia="Times New Roman" w:hAnsi="Times New Roman" w:cs="Times New Roman"/>
                <w:b/>
                <w:w w:val="93"/>
                <w:sz w:val="28"/>
                <w:szCs w:val="28"/>
                <w:lang w:eastAsia="ar-SA"/>
              </w:rPr>
            </w:pPr>
          </w:p>
        </w:tc>
        <w:tc>
          <w:tcPr>
            <w:tcW w:w="417" w:type="dxa"/>
            <w:tcBorders>
              <w:top w:val="single" w:sz="4" w:space="0" w:color="auto"/>
              <w:left w:val="single" w:sz="6" w:space="0" w:color="auto"/>
              <w:bottom w:val="doub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21</w:t>
            </w:r>
          </w:p>
        </w:tc>
        <w:tc>
          <w:tcPr>
            <w:tcW w:w="419" w:type="dxa"/>
            <w:tcBorders>
              <w:top w:val="single" w:sz="4" w:space="0" w:color="auto"/>
              <w:left w:val="single" w:sz="6" w:space="0" w:color="auto"/>
              <w:bottom w:val="doub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21</w:t>
            </w:r>
          </w:p>
        </w:tc>
        <w:tc>
          <w:tcPr>
            <w:tcW w:w="419" w:type="dxa"/>
            <w:tcBorders>
              <w:top w:val="single" w:sz="4" w:space="0" w:color="auto"/>
              <w:left w:val="single" w:sz="6" w:space="0" w:color="auto"/>
              <w:bottom w:val="doub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21</w:t>
            </w:r>
          </w:p>
        </w:tc>
        <w:tc>
          <w:tcPr>
            <w:tcW w:w="421" w:type="dxa"/>
            <w:tcBorders>
              <w:top w:val="single" w:sz="4" w:space="0" w:color="auto"/>
              <w:left w:val="single" w:sz="6" w:space="0" w:color="auto"/>
              <w:bottom w:val="doub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21</w:t>
            </w:r>
          </w:p>
        </w:tc>
        <w:tc>
          <w:tcPr>
            <w:tcW w:w="423" w:type="dxa"/>
            <w:tcBorders>
              <w:top w:val="single" w:sz="4" w:space="0" w:color="auto"/>
              <w:left w:val="single" w:sz="6" w:space="0" w:color="auto"/>
              <w:bottom w:val="double" w:sz="4"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21</w:t>
            </w:r>
          </w:p>
        </w:tc>
        <w:tc>
          <w:tcPr>
            <w:tcW w:w="420" w:type="dxa"/>
            <w:tcBorders>
              <w:top w:val="single" w:sz="4" w:space="0" w:color="auto"/>
              <w:left w:val="double" w:sz="4" w:space="0" w:color="auto"/>
              <w:bottom w:val="double" w:sz="4" w:space="0" w:color="auto"/>
              <w:right w:val="single" w:sz="6"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23</w:t>
            </w:r>
          </w:p>
        </w:tc>
        <w:tc>
          <w:tcPr>
            <w:tcW w:w="419" w:type="dxa"/>
            <w:tcBorders>
              <w:top w:val="single" w:sz="4" w:space="0" w:color="auto"/>
              <w:left w:val="single" w:sz="6" w:space="0" w:color="auto"/>
              <w:bottom w:val="double" w:sz="4" w:space="0" w:color="auto"/>
              <w:right w:val="single" w:sz="6"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19" w:type="dxa"/>
            <w:tcBorders>
              <w:top w:val="single" w:sz="4" w:space="0" w:color="auto"/>
              <w:left w:val="single" w:sz="6" w:space="0" w:color="auto"/>
              <w:bottom w:val="double" w:sz="4" w:space="0" w:color="auto"/>
              <w:right w:val="single" w:sz="6"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19" w:type="dxa"/>
            <w:tcBorders>
              <w:top w:val="single" w:sz="4" w:space="0" w:color="auto"/>
              <w:left w:val="single" w:sz="6" w:space="0" w:color="auto"/>
              <w:bottom w:val="double" w:sz="4" w:space="0" w:color="auto"/>
              <w:right w:val="single" w:sz="6"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19" w:type="dxa"/>
            <w:tcBorders>
              <w:top w:val="single" w:sz="4" w:space="0" w:color="auto"/>
              <w:left w:val="single" w:sz="6" w:space="0" w:color="auto"/>
              <w:bottom w:val="double" w:sz="4" w:space="0" w:color="auto"/>
              <w:right w:val="doub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43" w:type="dxa"/>
            <w:tcBorders>
              <w:top w:val="single" w:sz="4" w:space="0" w:color="auto"/>
              <w:left w:val="double" w:sz="4" w:space="0" w:color="auto"/>
              <w:bottom w:val="double" w:sz="4" w:space="0" w:color="auto"/>
              <w:right w:val="single" w:sz="6"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19" w:type="dxa"/>
            <w:tcBorders>
              <w:top w:val="single" w:sz="4" w:space="0" w:color="auto"/>
              <w:left w:val="single" w:sz="6"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20" w:type="dxa"/>
            <w:tcBorders>
              <w:top w:val="single" w:sz="4" w:space="0" w:color="auto"/>
              <w:left w:val="single" w:sz="6"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20" w:type="dxa"/>
            <w:tcBorders>
              <w:top w:val="single" w:sz="4" w:space="0" w:color="auto"/>
              <w:left w:val="single" w:sz="6"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19" w:type="dxa"/>
            <w:tcBorders>
              <w:top w:val="single" w:sz="4" w:space="0" w:color="auto"/>
              <w:left w:val="single" w:sz="6"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19" w:type="dxa"/>
            <w:tcBorders>
              <w:top w:val="single" w:sz="4" w:space="0" w:color="auto"/>
              <w:left w:val="single" w:sz="6" w:space="0" w:color="auto"/>
              <w:bottom w:val="double" w:sz="4" w:space="0" w:color="auto"/>
              <w:right w:val="doub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19" w:type="dxa"/>
            <w:tcBorders>
              <w:top w:val="single" w:sz="4" w:space="0" w:color="auto"/>
              <w:left w:val="double" w:sz="4" w:space="0" w:color="auto"/>
              <w:bottom w:val="double" w:sz="4" w:space="0" w:color="auto"/>
              <w:right w:val="single" w:sz="6"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19" w:type="dxa"/>
            <w:tcBorders>
              <w:top w:val="single" w:sz="4" w:space="0" w:color="auto"/>
              <w:left w:val="single" w:sz="6"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19" w:type="dxa"/>
            <w:tcBorders>
              <w:top w:val="single" w:sz="4" w:space="0" w:color="auto"/>
              <w:left w:val="single" w:sz="6"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22" w:type="dxa"/>
            <w:tcBorders>
              <w:top w:val="single" w:sz="4" w:space="0" w:color="auto"/>
              <w:left w:val="single" w:sz="6"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32" w:type="dxa"/>
            <w:tcBorders>
              <w:top w:val="single" w:sz="4" w:space="0" w:color="auto"/>
              <w:left w:val="single" w:sz="6" w:space="0" w:color="auto"/>
              <w:bottom w:val="double" w:sz="4" w:space="0" w:color="auto"/>
              <w:right w:val="doub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609" w:type="dxa"/>
            <w:tcBorders>
              <w:top w:val="single" w:sz="4" w:space="0" w:color="auto"/>
              <w:left w:val="double" w:sz="4" w:space="0" w:color="auto"/>
              <w:bottom w:val="double" w:sz="4" w:space="0" w:color="auto"/>
              <w:right w:val="double" w:sz="4" w:space="0" w:color="auto"/>
            </w:tcBorders>
            <w:shd w:val="clear" w:color="auto" w:fill="FFFFFF"/>
            <w:hideMark/>
          </w:tcPr>
          <w:p w:rsidR="0014191F" w:rsidRPr="0014191F" w:rsidRDefault="0014191F" w:rsidP="0014191F">
            <w:pPr>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90</w:t>
            </w:r>
          </w:p>
        </w:tc>
      </w:tr>
      <w:tr w:rsidR="0014191F" w:rsidTr="0014191F">
        <w:trPr>
          <w:trHeight w:hRule="exact" w:val="737"/>
        </w:trPr>
        <w:tc>
          <w:tcPr>
            <w:tcW w:w="6136" w:type="dxa"/>
            <w:gridSpan w:val="2"/>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b/>
                <w:sz w:val="28"/>
                <w:szCs w:val="28"/>
                <w:lang w:eastAsia="ar-SA"/>
              </w:rPr>
            </w:pPr>
            <w:r w:rsidRPr="0014191F">
              <w:rPr>
                <w:rFonts w:ascii="Times New Roman" w:hAnsi="Times New Roman" w:cs="Times New Roman"/>
                <w:b/>
                <w:bCs/>
                <w:i/>
                <w:sz w:val="28"/>
                <w:szCs w:val="28"/>
                <w:lang w:eastAsia="en-US"/>
              </w:rPr>
              <w:t>Предельно допустимая аудиторная  учебная нагрузка при 5-дневной учебной неделе</w:t>
            </w:r>
            <w:r w:rsidRPr="0014191F">
              <w:rPr>
                <w:rFonts w:ascii="Times New Roman" w:hAnsi="Times New Roman" w:cs="Times New Roman"/>
                <w:b/>
                <w:sz w:val="28"/>
                <w:szCs w:val="28"/>
              </w:rPr>
              <w:t xml:space="preserve"> </w:t>
            </w:r>
          </w:p>
        </w:tc>
        <w:tc>
          <w:tcPr>
            <w:tcW w:w="417"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21</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21</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21</w:t>
            </w:r>
          </w:p>
        </w:tc>
        <w:tc>
          <w:tcPr>
            <w:tcW w:w="421"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21</w:t>
            </w:r>
          </w:p>
        </w:tc>
        <w:tc>
          <w:tcPr>
            <w:tcW w:w="423" w:type="dxa"/>
            <w:tcBorders>
              <w:top w:val="double" w:sz="4" w:space="0" w:color="auto"/>
              <w:left w:val="single" w:sz="4" w:space="0" w:color="auto"/>
              <w:bottom w:val="double" w:sz="4"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21</w:t>
            </w:r>
          </w:p>
        </w:tc>
        <w:tc>
          <w:tcPr>
            <w:tcW w:w="420" w:type="dxa"/>
            <w:tcBorders>
              <w:top w:val="double" w:sz="4" w:space="0" w:color="auto"/>
              <w:left w:val="double" w:sz="4" w:space="0" w:color="auto"/>
              <w:bottom w:val="double" w:sz="4" w:space="0" w:color="auto"/>
              <w:right w:val="sing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23</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19" w:type="dxa"/>
            <w:tcBorders>
              <w:top w:val="double" w:sz="4" w:space="0" w:color="auto"/>
              <w:left w:val="single" w:sz="4" w:space="0" w:color="auto"/>
              <w:bottom w:val="double" w:sz="4" w:space="0" w:color="auto"/>
              <w:right w:val="doub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23</w:t>
            </w:r>
          </w:p>
        </w:tc>
        <w:tc>
          <w:tcPr>
            <w:tcW w:w="443" w:type="dxa"/>
            <w:tcBorders>
              <w:top w:val="double" w:sz="4" w:space="0" w:color="auto"/>
              <w:left w:val="doub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20"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20"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19" w:type="dxa"/>
            <w:tcBorders>
              <w:top w:val="double" w:sz="4" w:space="0" w:color="auto"/>
              <w:left w:val="single" w:sz="4" w:space="0" w:color="auto"/>
              <w:bottom w:val="double" w:sz="4" w:space="0" w:color="auto"/>
              <w:right w:val="doub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19" w:type="dxa"/>
            <w:tcBorders>
              <w:top w:val="double" w:sz="4" w:space="0" w:color="auto"/>
              <w:left w:val="doub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19" w:type="dxa"/>
            <w:tcBorders>
              <w:top w:val="double" w:sz="4" w:space="0" w:color="auto"/>
              <w:left w:val="single" w:sz="4" w:space="0" w:color="auto"/>
              <w:bottom w:val="double" w:sz="4" w:space="0" w:color="auto"/>
              <w:right w:val="single" w:sz="4" w:space="0" w:color="auto"/>
            </w:tcBorders>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19" w:type="dxa"/>
            <w:tcBorders>
              <w:top w:val="double" w:sz="4" w:space="0" w:color="auto"/>
              <w:left w:val="single" w:sz="4" w:space="0" w:color="auto"/>
              <w:bottom w:val="double" w:sz="4" w:space="0" w:color="auto"/>
              <w:right w:val="single" w:sz="4" w:space="0" w:color="auto"/>
            </w:tcBorders>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22" w:type="dxa"/>
            <w:tcBorders>
              <w:top w:val="double" w:sz="4" w:space="0" w:color="auto"/>
              <w:left w:val="single" w:sz="4" w:space="0" w:color="auto"/>
              <w:bottom w:val="double" w:sz="4" w:space="0" w:color="auto"/>
              <w:right w:val="single" w:sz="4" w:space="0" w:color="auto"/>
            </w:tcBorders>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432" w:type="dxa"/>
            <w:tcBorders>
              <w:top w:val="double" w:sz="4" w:space="0" w:color="auto"/>
              <w:left w:val="single" w:sz="4" w:space="0" w:color="auto"/>
              <w:bottom w:val="double" w:sz="4" w:space="0" w:color="auto"/>
              <w:right w:val="double" w:sz="4" w:space="0" w:color="auto"/>
            </w:tcBorders>
            <w:hideMark/>
          </w:tcPr>
          <w:p w:rsidR="0014191F" w:rsidRPr="0014191F" w:rsidRDefault="0014191F" w:rsidP="0014191F">
            <w:pPr>
              <w:suppressAutoHyphens/>
              <w:spacing w:line="240" w:lineRule="auto"/>
              <w:rPr>
                <w:rFonts w:ascii="Times New Roman" w:eastAsia="Times New Roman" w:hAnsi="Times New Roman" w:cs="Times New Roman"/>
                <w:sz w:val="24"/>
                <w:szCs w:val="24"/>
                <w:lang w:eastAsia="ar-SA"/>
              </w:rPr>
            </w:pPr>
            <w:r w:rsidRPr="0014191F">
              <w:rPr>
                <w:rFonts w:ascii="Times New Roman" w:hAnsi="Times New Roman" w:cs="Times New Roman"/>
                <w:b/>
                <w:sz w:val="24"/>
                <w:szCs w:val="24"/>
              </w:rPr>
              <w:t>23</w:t>
            </w:r>
          </w:p>
        </w:tc>
        <w:tc>
          <w:tcPr>
            <w:tcW w:w="609" w:type="dxa"/>
            <w:tcBorders>
              <w:top w:val="double" w:sz="4" w:space="0" w:color="auto"/>
              <w:left w:val="double" w:sz="4" w:space="0" w:color="auto"/>
              <w:bottom w:val="double" w:sz="4" w:space="0" w:color="auto"/>
              <w:right w:val="double" w:sz="4" w:space="0" w:color="auto"/>
            </w:tcBorders>
            <w:hideMark/>
          </w:tcPr>
          <w:p w:rsidR="0014191F" w:rsidRPr="0014191F" w:rsidRDefault="0014191F" w:rsidP="0014191F">
            <w:pPr>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90</w:t>
            </w:r>
          </w:p>
        </w:tc>
      </w:tr>
      <w:tr w:rsidR="0014191F" w:rsidTr="0014191F">
        <w:trPr>
          <w:trHeight w:hRule="exact" w:val="421"/>
        </w:trPr>
        <w:tc>
          <w:tcPr>
            <w:tcW w:w="6136" w:type="dxa"/>
            <w:gridSpan w:val="2"/>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b/>
                <w:bCs/>
                <w:i/>
                <w:sz w:val="28"/>
                <w:szCs w:val="28"/>
                <w:lang w:eastAsia="en-US"/>
              </w:rPr>
            </w:pPr>
            <w:r w:rsidRPr="0014191F">
              <w:rPr>
                <w:rFonts w:ascii="Times New Roman" w:hAnsi="Times New Roman" w:cs="Times New Roman"/>
                <w:b/>
                <w:bCs/>
                <w:i/>
                <w:sz w:val="28"/>
                <w:szCs w:val="28"/>
                <w:lang w:eastAsia="en-US"/>
              </w:rPr>
              <w:t>Учебные недели</w:t>
            </w:r>
          </w:p>
        </w:tc>
        <w:tc>
          <w:tcPr>
            <w:tcW w:w="417"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33</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33</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33</w:t>
            </w:r>
          </w:p>
        </w:tc>
        <w:tc>
          <w:tcPr>
            <w:tcW w:w="421"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33</w:t>
            </w:r>
          </w:p>
        </w:tc>
        <w:tc>
          <w:tcPr>
            <w:tcW w:w="423" w:type="dxa"/>
            <w:tcBorders>
              <w:top w:val="double" w:sz="4" w:space="0" w:color="auto"/>
              <w:left w:val="single" w:sz="4" w:space="0" w:color="auto"/>
              <w:bottom w:val="double" w:sz="4" w:space="0" w:color="auto"/>
              <w:right w:val="doub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33</w:t>
            </w:r>
          </w:p>
        </w:tc>
        <w:tc>
          <w:tcPr>
            <w:tcW w:w="420" w:type="dxa"/>
            <w:tcBorders>
              <w:top w:val="double" w:sz="4" w:space="0" w:color="auto"/>
              <w:left w:val="double" w:sz="4" w:space="0" w:color="auto"/>
              <w:bottom w:val="double" w:sz="4" w:space="0" w:color="auto"/>
              <w:right w:val="sing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34</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34</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34</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34</w:t>
            </w:r>
          </w:p>
        </w:tc>
        <w:tc>
          <w:tcPr>
            <w:tcW w:w="419" w:type="dxa"/>
            <w:tcBorders>
              <w:top w:val="double" w:sz="4" w:space="0" w:color="auto"/>
              <w:left w:val="single" w:sz="4" w:space="0" w:color="auto"/>
              <w:bottom w:val="double" w:sz="4" w:space="0" w:color="auto"/>
              <w:right w:val="doub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34</w:t>
            </w:r>
          </w:p>
        </w:tc>
        <w:tc>
          <w:tcPr>
            <w:tcW w:w="443" w:type="dxa"/>
            <w:tcBorders>
              <w:top w:val="double" w:sz="4" w:space="0" w:color="auto"/>
              <w:left w:val="doub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34</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34</w:t>
            </w:r>
          </w:p>
        </w:tc>
        <w:tc>
          <w:tcPr>
            <w:tcW w:w="420"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34</w:t>
            </w:r>
          </w:p>
        </w:tc>
        <w:tc>
          <w:tcPr>
            <w:tcW w:w="420"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34</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34</w:t>
            </w:r>
          </w:p>
        </w:tc>
        <w:tc>
          <w:tcPr>
            <w:tcW w:w="419" w:type="dxa"/>
            <w:tcBorders>
              <w:top w:val="double" w:sz="4" w:space="0" w:color="auto"/>
              <w:left w:val="single" w:sz="4" w:space="0" w:color="auto"/>
              <w:bottom w:val="double" w:sz="4" w:space="0" w:color="auto"/>
              <w:right w:val="doub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34</w:t>
            </w:r>
          </w:p>
        </w:tc>
        <w:tc>
          <w:tcPr>
            <w:tcW w:w="419" w:type="dxa"/>
            <w:tcBorders>
              <w:top w:val="double" w:sz="4" w:space="0" w:color="auto"/>
              <w:left w:val="doub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34</w:t>
            </w:r>
          </w:p>
        </w:tc>
        <w:tc>
          <w:tcPr>
            <w:tcW w:w="419" w:type="dxa"/>
            <w:tcBorders>
              <w:top w:val="double" w:sz="4" w:space="0" w:color="auto"/>
              <w:left w:val="single" w:sz="4" w:space="0" w:color="auto"/>
              <w:bottom w:val="double" w:sz="4" w:space="0" w:color="auto"/>
              <w:right w:val="single" w:sz="4" w:space="0" w:color="auto"/>
            </w:tcBorders>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34</w:t>
            </w:r>
          </w:p>
        </w:tc>
        <w:tc>
          <w:tcPr>
            <w:tcW w:w="419" w:type="dxa"/>
            <w:tcBorders>
              <w:top w:val="double" w:sz="4" w:space="0" w:color="auto"/>
              <w:left w:val="single" w:sz="4" w:space="0" w:color="auto"/>
              <w:bottom w:val="double" w:sz="4" w:space="0" w:color="auto"/>
              <w:right w:val="single" w:sz="4" w:space="0" w:color="auto"/>
            </w:tcBorders>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34</w:t>
            </w:r>
          </w:p>
        </w:tc>
        <w:tc>
          <w:tcPr>
            <w:tcW w:w="422" w:type="dxa"/>
            <w:tcBorders>
              <w:top w:val="double" w:sz="4" w:space="0" w:color="auto"/>
              <w:left w:val="single" w:sz="4" w:space="0" w:color="auto"/>
              <w:bottom w:val="double" w:sz="4" w:space="0" w:color="auto"/>
              <w:right w:val="single" w:sz="4" w:space="0" w:color="auto"/>
            </w:tcBorders>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34</w:t>
            </w:r>
          </w:p>
        </w:tc>
        <w:tc>
          <w:tcPr>
            <w:tcW w:w="432" w:type="dxa"/>
            <w:tcBorders>
              <w:top w:val="double" w:sz="4" w:space="0" w:color="auto"/>
              <w:left w:val="single" w:sz="4" w:space="0" w:color="auto"/>
              <w:bottom w:val="double" w:sz="4" w:space="0" w:color="auto"/>
              <w:right w:val="double" w:sz="4" w:space="0" w:color="auto"/>
            </w:tcBorders>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sz w:val="24"/>
                <w:szCs w:val="24"/>
              </w:rPr>
              <w:t>34</w:t>
            </w:r>
          </w:p>
        </w:tc>
        <w:tc>
          <w:tcPr>
            <w:tcW w:w="609" w:type="dxa"/>
            <w:tcBorders>
              <w:top w:val="double" w:sz="4" w:space="0" w:color="auto"/>
              <w:left w:val="double" w:sz="4" w:space="0" w:color="auto"/>
              <w:bottom w:val="double" w:sz="4" w:space="0" w:color="auto"/>
              <w:right w:val="double" w:sz="4" w:space="0" w:color="auto"/>
            </w:tcBorders>
            <w:hideMark/>
          </w:tcPr>
          <w:p w:rsidR="0014191F" w:rsidRPr="0014191F" w:rsidRDefault="0014191F" w:rsidP="0014191F">
            <w:pPr>
              <w:suppressAutoHyphens/>
              <w:spacing w:line="240" w:lineRule="auto"/>
              <w:rPr>
                <w:rFonts w:ascii="Times New Roman" w:eastAsia="Times New Roman" w:hAnsi="Times New Roman" w:cs="Times New Roman"/>
                <w:b/>
                <w:sz w:val="24"/>
                <w:szCs w:val="24"/>
                <w:lang w:eastAsia="ar-SA"/>
              </w:rPr>
            </w:pPr>
            <w:r w:rsidRPr="0014191F">
              <w:rPr>
                <w:rFonts w:ascii="Times New Roman" w:hAnsi="Times New Roman" w:cs="Times New Roman"/>
                <w:b/>
                <w:sz w:val="24"/>
                <w:szCs w:val="24"/>
              </w:rPr>
              <w:t>135</w:t>
            </w:r>
          </w:p>
        </w:tc>
      </w:tr>
      <w:tr w:rsidR="0014191F" w:rsidTr="0014191F">
        <w:trPr>
          <w:trHeight w:hRule="exact" w:val="421"/>
        </w:trPr>
        <w:tc>
          <w:tcPr>
            <w:tcW w:w="6136" w:type="dxa"/>
            <w:gridSpan w:val="2"/>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b/>
                <w:bCs/>
                <w:i/>
                <w:sz w:val="28"/>
                <w:szCs w:val="28"/>
                <w:lang w:eastAsia="en-US"/>
              </w:rPr>
            </w:pPr>
            <w:r w:rsidRPr="0014191F">
              <w:rPr>
                <w:rFonts w:ascii="Times New Roman" w:hAnsi="Times New Roman" w:cs="Times New Roman"/>
                <w:b/>
                <w:bCs/>
                <w:i/>
                <w:sz w:val="28"/>
                <w:szCs w:val="28"/>
                <w:lang w:eastAsia="en-US"/>
              </w:rPr>
              <w:t>Всего часов</w:t>
            </w:r>
          </w:p>
        </w:tc>
        <w:tc>
          <w:tcPr>
            <w:tcW w:w="417"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lang w:eastAsia="ar-SA"/>
              </w:rPr>
            </w:pPr>
            <w:r w:rsidRPr="0014191F">
              <w:rPr>
                <w:rFonts w:ascii="Times New Roman" w:hAnsi="Times New Roman" w:cs="Times New Roman"/>
                <w:b/>
              </w:rPr>
              <w:t>693</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lang w:eastAsia="ar-SA"/>
              </w:rPr>
            </w:pPr>
            <w:r w:rsidRPr="0014191F">
              <w:rPr>
                <w:rFonts w:ascii="Times New Roman" w:hAnsi="Times New Roman" w:cs="Times New Roman"/>
                <w:b/>
              </w:rPr>
              <w:t>693</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lang w:eastAsia="ar-SA"/>
              </w:rPr>
            </w:pPr>
            <w:r w:rsidRPr="0014191F">
              <w:rPr>
                <w:rFonts w:ascii="Times New Roman" w:hAnsi="Times New Roman" w:cs="Times New Roman"/>
                <w:b/>
              </w:rPr>
              <w:t>693</w:t>
            </w:r>
          </w:p>
        </w:tc>
        <w:tc>
          <w:tcPr>
            <w:tcW w:w="421"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lang w:eastAsia="ar-SA"/>
              </w:rPr>
            </w:pPr>
            <w:r w:rsidRPr="0014191F">
              <w:rPr>
                <w:rFonts w:ascii="Times New Roman" w:hAnsi="Times New Roman" w:cs="Times New Roman"/>
                <w:b/>
              </w:rPr>
              <w:t>693</w:t>
            </w:r>
          </w:p>
        </w:tc>
        <w:tc>
          <w:tcPr>
            <w:tcW w:w="423" w:type="dxa"/>
            <w:tcBorders>
              <w:top w:val="double" w:sz="4" w:space="0" w:color="auto"/>
              <w:left w:val="single" w:sz="4" w:space="0" w:color="auto"/>
              <w:bottom w:val="double" w:sz="4" w:space="0" w:color="auto"/>
              <w:right w:val="double" w:sz="4" w:space="0" w:color="auto"/>
            </w:tcBorders>
            <w:shd w:val="clear" w:color="auto" w:fill="FFFFFF"/>
            <w:hideMark/>
          </w:tcPr>
          <w:p w:rsidR="0014191F" w:rsidRPr="0014191F" w:rsidRDefault="0014191F" w:rsidP="0014191F">
            <w:pPr>
              <w:shd w:val="clear" w:color="auto" w:fill="FFFFFF"/>
              <w:suppressAutoHyphens/>
              <w:spacing w:line="240" w:lineRule="auto"/>
              <w:jc w:val="center"/>
              <w:rPr>
                <w:rFonts w:ascii="Times New Roman" w:eastAsia="Times New Roman" w:hAnsi="Times New Roman" w:cs="Times New Roman"/>
                <w:b/>
                <w:lang w:eastAsia="ar-SA"/>
              </w:rPr>
            </w:pPr>
            <w:r w:rsidRPr="0014191F">
              <w:rPr>
                <w:rFonts w:ascii="Times New Roman" w:hAnsi="Times New Roman" w:cs="Times New Roman"/>
                <w:b/>
              </w:rPr>
              <w:t>693</w:t>
            </w:r>
          </w:p>
        </w:tc>
        <w:tc>
          <w:tcPr>
            <w:tcW w:w="420" w:type="dxa"/>
            <w:tcBorders>
              <w:top w:val="double" w:sz="4" w:space="0" w:color="auto"/>
              <w:left w:val="double" w:sz="4" w:space="0" w:color="auto"/>
              <w:bottom w:val="double" w:sz="4" w:space="0" w:color="auto"/>
              <w:right w:val="single" w:sz="4" w:space="0" w:color="auto"/>
            </w:tcBorders>
            <w:shd w:val="clear" w:color="auto" w:fill="FFFFFF"/>
            <w:hideMark/>
          </w:tcPr>
          <w:p w:rsidR="0014191F" w:rsidRPr="0014191F" w:rsidRDefault="0014191F" w:rsidP="0014191F">
            <w:pPr>
              <w:shd w:val="clear" w:color="auto" w:fill="FFFFFF"/>
              <w:suppressAutoHyphens/>
              <w:spacing w:line="240" w:lineRule="auto"/>
              <w:rPr>
                <w:rFonts w:ascii="Times New Roman" w:eastAsia="Times New Roman" w:hAnsi="Times New Roman" w:cs="Times New Roman"/>
                <w:b/>
                <w:lang w:eastAsia="ar-SA"/>
              </w:rPr>
            </w:pPr>
            <w:r w:rsidRPr="0014191F">
              <w:rPr>
                <w:rFonts w:ascii="Times New Roman" w:hAnsi="Times New Roman" w:cs="Times New Roman"/>
                <w:b/>
              </w:rPr>
              <w:t>782</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b/>
                <w:lang w:eastAsia="ar-SA"/>
              </w:rPr>
            </w:pPr>
            <w:r w:rsidRPr="0014191F">
              <w:rPr>
                <w:rFonts w:ascii="Times New Roman" w:hAnsi="Times New Roman" w:cs="Times New Roman"/>
                <w:b/>
              </w:rPr>
              <w:t>782</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rPr>
              <w:t>782</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rPr>
              <w:t>782</w:t>
            </w:r>
          </w:p>
        </w:tc>
        <w:tc>
          <w:tcPr>
            <w:tcW w:w="419" w:type="dxa"/>
            <w:tcBorders>
              <w:top w:val="double" w:sz="4" w:space="0" w:color="auto"/>
              <w:left w:val="single" w:sz="4" w:space="0" w:color="auto"/>
              <w:bottom w:val="double" w:sz="4" w:space="0" w:color="auto"/>
              <w:right w:val="doub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rPr>
              <w:t>782</w:t>
            </w:r>
          </w:p>
        </w:tc>
        <w:tc>
          <w:tcPr>
            <w:tcW w:w="443" w:type="dxa"/>
            <w:tcBorders>
              <w:top w:val="double" w:sz="4" w:space="0" w:color="auto"/>
              <w:left w:val="doub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rPr>
              <w:t>782</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rPr>
              <w:t>782</w:t>
            </w:r>
          </w:p>
        </w:tc>
        <w:tc>
          <w:tcPr>
            <w:tcW w:w="420"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rPr>
              <w:t>782</w:t>
            </w:r>
          </w:p>
        </w:tc>
        <w:tc>
          <w:tcPr>
            <w:tcW w:w="420"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rPr>
              <w:t>782</w:t>
            </w:r>
          </w:p>
        </w:tc>
        <w:tc>
          <w:tcPr>
            <w:tcW w:w="419" w:type="dxa"/>
            <w:tcBorders>
              <w:top w:val="double" w:sz="4" w:space="0" w:color="auto"/>
              <w:left w:val="sing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rPr>
              <w:t>782</w:t>
            </w:r>
          </w:p>
        </w:tc>
        <w:tc>
          <w:tcPr>
            <w:tcW w:w="419" w:type="dxa"/>
            <w:tcBorders>
              <w:top w:val="double" w:sz="4" w:space="0" w:color="auto"/>
              <w:left w:val="single" w:sz="4" w:space="0" w:color="auto"/>
              <w:bottom w:val="double" w:sz="4" w:space="0" w:color="auto"/>
              <w:right w:val="doub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rPr>
              <w:t>782</w:t>
            </w:r>
          </w:p>
        </w:tc>
        <w:tc>
          <w:tcPr>
            <w:tcW w:w="419" w:type="dxa"/>
            <w:tcBorders>
              <w:top w:val="double" w:sz="4" w:space="0" w:color="auto"/>
              <w:left w:val="double" w:sz="4" w:space="0" w:color="auto"/>
              <w:bottom w:val="double" w:sz="4" w:space="0" w:color="auto"/>
              <w:right w:val="single" w:sz="4" w:space="0" w:color="auto"/>
            </w:tcBorders>
            <w:shd w:val="clear" w:color="auto" w:fill="FFFFFF"/>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rPr>
              <w:t>782</w:t>
            </w:r>
          </w:p>
        </w:tc>
        <w:tc>
          <w:tcPr>
            <w:tcW w:w="419" w:type="dxa"/>
            <w:tcBorders>
              <w:top w:val="double" w:sz="4" w:space="0" w:color="auto"/>
              <w:left w:val="single" w:sz="4" w:space="0" w:color="auto"/>
              <w:bottom w:val="double" w:sz="4" w:space="0" w:color="auto"/>
              <w:right w:val="single" w:sz="4" w:space="0" w:color="auto"/>
            </w:tcBorders>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rPr>
              <w:t>782</w:t>
            </w:r>
          </w:p>
        </w:tc>
        <w:tc>
          <w:tcPr>
            <w:tcW w:w="419" w:type="dxa"/>
            <w:tcBorders>
              <w:top w:val="double" w:sz="4" w:space="0" w:color="auto"/>
              <w:left w:val="single" w:sz="4" w:space="0" w:color="auto"/>
              <w:bottom w:val="double" w:sz="4" w:space="0" w:color="auto"/>
              <w:right w:val="single" w:sz="4" w:space="0" w:color="auto"/>
            </w:tcBorders>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rPr>
              <w:t>782</w:t>
            </w:r>
          </w:p>
        </w:tc>
        <w:tc>
          <w:tcPr>
            <w:tcW w:w="422" w:type="dxa"/>
            <w:tcBorders>
              <w:top w:val="double" w:sz="4" w:space="0" w:color="auto"/>
              <w:left w:val="single" w:sz="4" w:space="0" w:color="auto"/>
              <w:bottom w:val="double" w:sz="4" w:space="0" w:color="auto"/>
              <w:right w:val="single" w:sz="4" w:space="0" w:color="auto"/>
            </w:tcBorders>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rPr>
              <w:t>782</w:t>
            </w:r>
          </w:p>
        </w:tc>
        <w:tc>
          <w:tcPr>
            <w:tcW w:w="432" w:type="dxa"/>
            <w:tcBorders>
              <w:top w:val="double" w:sz="4" w:space="0" w:color="auto"/>
              <w:left w:val="single" w:sz="4" w:space="0" w:color="auto"/>
              <w:bottom w:val="double" w:sz="4" w:space="0" w:color="auto"/>
              <w:right w:val="double" w:sz="4" w:space="0" w:color="auto"/>
            </w:tcBorders>
            <w:hideMark/>
          </w:tcPr>
          <w:p w:rsidR="0014191F" w:rsidRPr="0014191F" w:rsidRDefault="0014191F" w:rsidP="0014191F">
            <w:pPr>
              <w:suppressAutoHyphens/>
              <w:spacing w:line="240" w:lineRule="auto"/>
              <w:rPr>
                <w:rFonts w:ascii="Times New Roman" w:eastAsia="Times New Roman" w:hAnsi="Times New Roman" w:cs="Times New Roman"/>
                <w:lang w:eastAsia="ar-SA"/>
              </w:rPr>
            </w:pPr>
            <w:r w:rsidRPr="0014191F">
              <w:rPr>
                <w:rFonts w:ascii="Times New Roman" w:hAnsi="Times New Roman" w:cs="Times New Roman"/>
                <w:b/>
              </w:rPr>
              <w:t>782</w:t>
            </w:r>
          </w:p>
        </w:tc>
        <w:tc>
          <w:tcPr>
            <w:tcW w:w="609" w:type="dxa"/>
            <w:tcBorders>
              <w:top w:val="double" w:sz="4" w:space="0" w:color="auto"/>
              <w:left w:val="double" w:sz="4" w:space="0" w:color="auto"/>
              <w:bottom w:val="double" w:sz="4" w:space="0" w:color="auto"/>
              <w:right w:val="double" w:sz="4" w:space="0" w:color="auto"/>
            </w:tcBorders>
            <w:hideMark/>
          </w:tcPr>
          <w:p w:rsidR="0014191F" w:rsidRPr="0014191F" w:rsidRDefault="0014191F" w:rsidP="0014191F">
            <w:pPr>
              <w:suppressAutoHyphens/>
              <w:spacing w:line="240" w:lineRule="auto"/>
              <w:rPr>
                <w:rFonts w:ascii="Times New Roman" w:eastAsia="Times New Roman" w:hAnsi="Times New Roman" w:cs="Times New Roman"/>
                <w:b/>
                <w:lang w:eastAsia="ar-SA"/>
              </w:rPr>
            </w:pPr>
            <w:r w:rsidRPr="0014191F">
              <w:rPr>
                <w:rFonts w:ascii="Times New Roman" w:hAnsi="Times New Roman" w:cs="Times New Roman"/>
                <w:b/>
              </w:rPr>
              <w:t>3039</w:t>
            </w:r>
          </w:p>
        </w:tc>
      </w:tr>
    </w:tbl>
    <w:p w:rsidR="0014191F" w:rsidRPr="00F06E7E" w:rsidRDefault="0014191F" w:rsidP="00F06E7E">
      <w:pPr>
        <w:pStyle w:val="af3"/>
        <w:jc w:val="both"/>
        <w:rPr>
          <w:rFonts w:ascii="Times New Roman" w:hAnsi="Times New Roman" w:cs="Times New Roman"/>
          <w:sz w:val="24"/>
          <w:szCs w:val="24"/>
        </w:rPr>
        <w:sectPr w:rsidR="0014191F" w:rsidRPr="00F06E7E" w:rsidSect="002F2BF8">
          <w:footerReference w:type="default" r:id="rId9"/>
          <w:pgSz w:w="16838" w:h="11906" w:orient="landscape"/>
          <w:pgMar w:top="426" w:right="1134" w:bottom="0" w:left="1560" w:header="709" w:footer="709" w:gutter="0"/>
          <w:cols w:space="708"/>
          <w:docGrid w:linePitch="360"/>
        </w:sectPr>
      </w:pP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lastRenderedPageBreak/>
        <w:t>1.Продолжительность учебного года:</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Начало учебного года</w:t>
      </w:r>
      <w:r w:rsidR="002F2BF8" w:rsidRPr="00F06E7E">
        <w:rPr>
          <w:rFonts w:ascii="Times New Roman" w:hAnsi="Times New Roman" w:cs="Times New Roman"/>
          <w:sz w:val="24"/>
          <w:szCs w:val="24"/>
        </w:rPr>
        <w:t xml:space="preserve"> </w:t>
      </w:r>
      <w:r w:rsidRPr="00F06E7E">
        <w:rPr>
          <w:rFonts w:ascii="Times New Roman" w:hAnsi="Times New Roman" w:cs="Times New Roman"/>
          <w:sz w:val="24"/>
          <w:szCs w:val="24"/>
        </w:rPr>
        <w:t>-</w:t>
      </w:r>
      <w:r w:rsidR="0014191F">
        <w:rPr>
          <w:rFonts w:ascii="Times New Roman" w:hAnsi="Times New Roman" w:cs="Times New Roman"/>
          <w:sz w:val="24"/>
          <w:szCs w:val="24"/>
        </w:rPr>
        <w:t xml:space="preserve"> 01 сентября 2022</w:t>
      </w:r>
      <w:r w:rsidRPr="00F06E7E">
        <w:rPr>
          <w:rFonts w:ascii="Times New Roman" w:hAnsi="Times New Roman" w:cs="Times New Roman"/>
          <w:sz w:val="24"/>
          <w:szCs w:val="24"/>
        </w:rPr>
        <w:t xml:space="preserve"> года; первый</w:t>
      </w:r>
      <w:r w:rsidR="0014191F">
        <w:rPr>
          <w:rFonts w:ascii="Times New Roman" w:hAnsi="Times New Roman" w:cs="Times New Roman"/>
          <w:sz w:val="24"/>
          <w:szCs w:val="24"/>
        </w:rPr>
        <w:t xml:space="preserve"> учебный  день-1 сентября 2022</w:t>
      </w:r>
      <w:r w:rsidRPr="00F06E7E">
        <w:rPr>
          <w:rFonts w:ascii="Times New Roman" w:hAnsi="Times New Roman" w:cs="Times New Roman"/>
          <w:sz w:val="24"/>
          <w:szCs w:val="24"/>
        </w:rPr>
        <w:t xml:space="preserve"> года.</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Продолжительность учебного года:</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-в 1-х классах -33 недели;</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-во 2-8,10-х классах-35 недель;</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-9,11 классах-34 недели без учета государственной итоговой аттестации выпускников (в 9,11 классах)</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Окончание учебного года:</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w:t>
      </w:r>
      <w:r w:rsidR="002F2BF8" w:rsidRPr="00F06E7E">
        <w:rPr>
          <w:rFonts w:ascii="Times New Roman" w:hAnsi="Times New Roman" w:cs="Times New Roman"/>
          <w:sz w:val="24"/>
          <w:szCs w:val="24"/>
        </w:rPr>
        <w:t xml:space="preserve">в </w:t>
      </w:r>
      <w:r w:rsidR="0014191F">
        <w:rPr>
          <w:rFonts w:ascii="Times New Roman" w:hAnsi="Times New Roman" w:cs="Times New Roman"/>
          <w:sz w:val="24"/>
          <w:szCs w:val="24"/>
        </w:rPr>
        <w:t>2-8,10 классах-30 мая 2023</w:t>
      </w:r>
      <w:r w:rsidRPr="00F06E7E">
        <w:rPr>
          <w:rFonts w:ascii="Times New Roman" w:hAnsi="Times New Roman" w:cs="Times New Roman"/>
          <w:sz w:val="24"/>
          <w:szCs w:val="24"/>
        </w:rPr>
        <w:t xml:space="preserve"> года;</w:t>
      </w:r>
    </w:p>
    <w:p w:rsidR="000D2F36" w:rsidRPr="00F06E7E" w:rsidRDefault="0014191F" w:rsidP="00F06E7E">
      <w:pPr>
        <w:pStyle w:val="af3"/>
        <w:jc w:val="both"/>
        <w:rPr>
          <w:rFonts w:ascii="Times New Roman" w:hAnsi="Times New Roman" w:cs="Times New Roman"/>
          <w:sz w:val="24"/>
          <w:szCs w:val="24"/>
        </w:rPr>
      </w:pPr>
      <w:r>
        <w:rPr>
          <w:rFonts w:ascii="Times New Roman" w:hAnsi="Times New Roman" w:cs="Times New Roman"/>
          <w:sz w:val="24"/>
          <w:szCs w:val="24"/>
        </w:rPr>
        <w:t>-в 1,9,11 классах- 25 мая 2023</w:t>
      </w:r>
      <w:r w:rsidR="000D2F36" w:rsidRPr="00F06E7E">
        <w:rPr>
          <w:rFonts w:ascii="Times New Roman" w:hAnsi="Times New Roman" w:cs="Times New Roman"/>
          <w:sz w:val="24"/>
          <w:szCs w:val="24"/>
        </w:rPr>
        <w:t xml:space="preserve"> года.</w:t>
      </w:r>
    </w:p>
    <w:p w:rsidR="000D2F36" w:rsidRPr="00F06E7E" w:rsidRDefault="000D2F36" w:rsidP="00F06E7E">
      <w:pPr>
        <w:pStyle w:val="af3"/>
        <w:jc w:val="both"/>
        <w:rPr>
          <w:rFonts w:ascii="Times New Roman" w:hAnsi="Times New Roman" w:cs="Times New Roman"/>
          <w:sz w:val="24"/>
          <w:szCs w:val="24"/>
        </w:rPr>
      </w:pP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2.Регламентирование образовательного процесса на неделю:</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Продолжительность рабочей недели в 1-4-х классах - 5 дней</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Продолжительность рабочей недели в 5-11-х классах – 6 дней</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Прод</w:t>
      </w:r>
      <w:r w:rsidR="002F2BF8" w:rsidRPr="00F06E7E">
        <w:rPr>
          <w:rFonts w:ascii="Times New Roman" w:hAnsi="Times New Roman" w:cs="Times New Roman"/>
          <w:sz w:val="24"/>
          <w:szCs w:val="24"/>
        </w:rPr>
        <w:t>олжительно</w:t>
      </w:r>
      <w:r w:rsidR="0014191F">
        <w:rPr>
          <w:rFonts w:ascii="Times New Roman" w:hAnsi="Times New Roman" w:cs="Times New Roman"/>
          <w:sz w:val="24"/>
          <w:szCs w:val="24"/>
        </w:rPr>
        <w:t>сть рабочей недели в КЛАССАХ ОВЗ</w:t>
      </w:r>
      <w:r w:rsidRPr="00F06E7E">
        <w:rPr>
          <w:rFonts w:ascii="Times New Roman" w:hAnsi="Times New Roman" w:cs="Times New Roman"/>
          <w:sz w:val="24"/>
          <w:szCs w:val="24"/>
        </w:rPr>
        <w:t xml:space="preserve"> – 5 дней</w:t>
      </w:r>
    </w:p>
    <w:p w:rsidR="000D2F36" w:rsidRPr="00F06E7E" w:rsidRDefault="000D2F36" w:rsidP="00F06E7E">
      <w:pPr>
        <w:pStyle w:val="af3"/>
        <w:jc w:val="both"/>
        <w:rPr>
          <w:rFonts w:ascii="Times New Roman" w:hAnsi="Times New Roman" w:cs="Times New Roman"/>
          <w:sz w:val="24"/>
          <w:szCs w:val="24"/>
        </w:rPr>
      </w:pP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3. Регламентирование образовательного процесса на день:</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3.1.</w:t>
      </w:r>
      <w:r w:rsidR="00127174" w:rsidRPr="00F06E7E">
        <w:rPr>
          <w:rFonts w:ascii="Times New Roman" w:hAnsi="Times New Roman" w:cs="Times New Roman"/>
          <w:sz w:val="24"/>
          <w:szCs w:val="24"/>
        </w:rPr>
        <w:t>Сменность учебных занятий</w:t>
      </w:r>
      <w:r w:rsidRPr="00F06E7E">
        <w:rPr>
          <w:rFonts w:ascii="Times New Roman" w:hAnsi="Times New Roman" w:cs="Times New Roman"/>
          <w:sz w:val="24"/>
          <w:szCs w:val="24"/>
        </w:rPr>
        <w:t>:</w:t>
      </w:r>
    </w:p>
    <w:p w:rsidR="000D2F36" w:rsidRPr="00F06E7E" w:rsidRDefault="000D2F36" w:rsidP="00F06E7E">
      <w:pPr>
        <w:pStyle w:val="af3"/>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903"/>
      </w:tblGrid>
      <w:tr w:rsidR="000D2F36" w:rsidRPr="00F06E7E" w:rsidTr="002F2BF8">
        <w:tc>
          <w:tcPr>
            <w:tcW w:w="1668" w:type="dxa"/>
            <w:tcBorders>
              <w:top w:val="single" w:sz="4" w:space="0" w:color="auto"/>
              <w:left w:val="single" w:sz="4" w:space="0" w:color="auto"/>
              <w:bottom w:val="single" w:sz="4" w:space="0" w:color="auto"/>
              <w:right w:val="single" w:sz="4" w:space="0" w:color="auto"/>
            </w:tcBorders>
            <w:hideMark/>
          </w:tcPr>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1  смена</w:t>
            </w:r>
          </w:p>
        </w:tc>
        <w:tc>
          <w:tcPr>
            <w:tcW w:w="7903" w:type="dxa"/>
            <w:tcBorders>
              <w:top w:val="single" w:sz="4" w:space="0" w:color="auto"/>
              <w:left w:val="single" w:sz="4" w:space="0" w:color="auto"/>
              <w:bottom w:val="single" w:sz="4" w:space="0" w:color="auto"/>
              <w:right w:val="single" w:sz="4" w:space="0" w:color="auto"/>
            </w:tcBorders>
            <w:hideMark/>
          </w:tcPr>
          <w:p w:rsidR="000D2F36" w:rsidRPr="00F06E7E" w:rsidRDefault="0014191F" w:rsidP="00F06E7E">
            <w:pPr>
              <w:pStyle w:val="af3"/>
              <w:jc w:val="both"/>
              <w:rPr>
                <w:rFonts w:ascii="Times New Roman" w:hAnsi="Times New Roman" w:cs="Times New Roman"/>
                <w:sz w:val="24"/>
                <w:szCs w:val="24"/>
              </w:rPr>
            </w:pPr>
            <w:r>
              <w:rPr>
                <w:rFonts w:ascii="Times New Roman" w:hAnsi="Times New Roman" w:cs="Times New Roman"/>
                <w:sz w:val="24"/>
                <w:szCs w:val="24"/>
              </w:rPr>
              <w:t>1А, 1Б, 1В, 1Г, 1Д</w:t>
            </w:r>
            <w:r w:rsidR="00F06E7E">
              <w:rPr>
                <w:rFonts w:ascii="Times New Roman" w:hAnsi="Times New Roman" w:cs="Times New Roman"/>
                <w:sz w:val="24"/>
                <w:szCs w:val="24"/>
              </w:rPr>
              <w:t xml:space="preserve">, </w:t>
            </w:r>
            <w:r w:rsidR="002F2BF8" w:rsidRPr="00F06E7E">
              <w:rPr>
                <w:rFonts w:ascii="Times New Roman" w:hAnsi="Times New Roman" w:cs="Times New Roman"/>
                <w:sz w:val="24"/>
                <w:szCs w:val="24"/>
              </w:rPr>
              <w:t>3</w:t>
            </w:r>
            <w:r w:rsidR="000D2F36" w:rsidRPr="00F06E7E">
              <w:rPr>
                <w:rFonts w:ascii="Times New Roman" w:hAnsi="Times New Roman" w:cs="Times New Roman"/>
                <w:sz w:val="24"/>
                <w:szCs w:val="24"/>
              </w:rPr>
              <w:t>Б</w:t>
            </w:r>
            <w:r>
              <w:rPr>
                <w:rFonts w:ascii="Times New Roman" w:hAnsi="Times New Roman" w:cs="Times New Roman"/>
                <w:sz w:val="24"/>
                <w:szCs w:val="24"/>
              </w:rPr>
              <w:t>, 4Б, 4Г</w:t>
            </w:r>
            <w:r w:rsidR="002F2BF8" w:rsidRPr="00F06E7E">
              <w:rPr>
                <w:rFonts w:ascii="Times New Roman" w:hAnsi="Times New Roman" w:cs="Times New Roman"/>
                <w:sz w:val="24"/>
                <w:szCs w:val="24"/>
              </w:rPr>
              <w:t>.</w:t>
            </w:r>
          </w:p>
        </w:tc>
      </w:tr>
      <w:tr w:rsidR="000D2F36" w:rsidRPr="00F06E7E" w:rsidTr="002F2BF8">
        <w:tc>
          <w:tcPr>
            <w:tcW w:w="1668" w:type="dxa"/>
            <w:tcBorders>
              <w:top w:val="single" w:sz="4" w:space="0" w:color="auto"/>
              <w:left w:val="single" w:sz="4" w:space="0" w:color="auto"/>
              <w:bottom w:val="single" w:sz="4" w:space="0" w:color="auto"/>
              <w:right w:val="single" w:sz="4" w:space="0" w:color="auto"/>
            </w:tcBorders>
            <w:hideMark/>
          </w:tcPr>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2  смена</w:t>
            </w:r>
          </w:p>
        </w:tc>
        <w:tc>
          <w:tcPr>
            <w:tcW w:w="7903" w:type="dxa"/>
            <w:tcBorders>
              <w:top w:val="single" w:sz="4" w:space="0" w:color="auto"/>
              <w:left w:val="single" w:sz="4" w:space="0" w:color="auto"/>
              <w:bottom w:val="single" w:sz="4" w:space="0" w:color="auto"/>
              <w:right w:val="single" w:sz="4" w:space="0" w:color="auto"/>
            </w:tcBorders>
            <w:hideMark/>
          </w:tcPr>
          <w:p w:rsidR="000D2F36" w:rsidRPr="00F06E7E" w:rsidRDefault="002F2BF8"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xml:space="preserve">2А, 2Б, 2В, 2Г, 2Д, 3А, 3В, 3Г, 3Д, </w:t>
            </w:r>
            <w:r w:rsidR="0014191F">
              <w:rPr>
                <w:rFonts w:ascii="Times New Roman" w:hAnsi="Times New Roman" w:cs="Times New Roman"/>
                <w:sz w:val="24"/>
                <w:szCs w:val="24"/>
              </w:rPr>
              <w:t>3Е, 4А, 4В,</w:t>
            </w:r>
            <w:r w:rsidRPr="00F06E7E">
              <w:rPr>
                <w:rFonts w:ascii="Times New Roman" w:hAnsi="Times New Roman" w:cs="Times New Roman"/>
                <w:sz w:val="24"/>
                <w:szCs w:val="24"/>
              </w:rPr>
              <w:t xml:space="preserve"> 4Д</w:t>
            </w:r>
            <w:r w:rsidR="00127174" w:rsidRPr="00F06E7E">
              <w:rPr>
                <w:rFonts w:ascii="Times New Roman" w:hAnsi="Times New Roman" w:cs="Times New Roman"/>
                <w:sz w:val="24"/>
                <w:szCs w:val="24"/>
              </w:rPr>
              <w:t>.</w:t>
            </w:r>
          </w:p>
        </w:tc>
      </w:tr>
    </w:tbl>
    <w:p w:rsidR="000D2F36" w:rsidRPr="00F06E7E" w:rsidRDefault="000D2F36" w:rsidP="00F06E7E">
      <w:pPr>
        <w:pStyle w:val="af3"/>
        <w:jc w:val="both"/>
        <w:rPr>
          <w:rFonts w:ascii="Times New Roman" w:eastAsia="Calibri" w:hAnsi="Times New Roman" w:cs="Times New Roman"/>
          <w:sz w:val="24"/>
          <w:szCs w:val="24"/>
        </w:rPr>
      </w:pPr>
    </w:p>
    <w:p w:rsidR="000D2F36" w:rsidRPr="00F06E7E" w:rsidRDefault="00F06E7E" w:rsidP="00F06E7E">
      <w:pPr>
        <w:pStyle w:val="af3"/>
        <w:jc w:val="both"/>
        <w:rPr>
          <w:rFonts w:ascii="Times New Roman" w:hAnsi="Times New Roman" w:cs="Times New Roman"/>
          <w:sz w:val="24"/>
          <w:szCs w:val="24"/>
        </w:rPr>
      </w:pPr>
      <w:r>
        <w:rPr>
          <w:rFonts w:ascii="Times New Roman" w:hAnsi="Times New Roman" w:cs="Times New Roman"/>
          <w:sz w:val="24"/>
          <w:szCs w:val="24"/>
        </w:rPr>
        <w:t>4.</w:t>
      </w:r>
      <w:r w:rsidR="000D2F36" w:rsidRPr="00F06E7E">
        <w:rPr>
          <w:rFonts w:ascii="Times New Roman" w:hAnsi="Times New Roman" w:cs="Times New Roman"/>
          <w:sz w:val="24"/>
          <w:szCs w:val="24"/>
        </w:rPr>
        <w:t>.В оздоровительных целях и для облегчения процесса  адаптации детей к требованиям образовательного учреждения в 1-х классах применять «ступенчатый»  метод постепенного наращивания учебной нагрузки:</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- 1 полугодие –</w:t>
      </w:r>
      <w:r w:rsidR="0014191F">
        <w:rPr>
          <w:rFonts w:ascii="Times New Roman" w:hAnsi="Times New Roman" w:cs="Times New Roman"/>
          <w:sz w:val="24"/>
          <w:szCs w:val="24"/>
        </w:rPr>
        <w:t xml:space="preserve"> </w:t>
      </w:r>
      <w:r w:rsidRPr="00F06E7E">
        <w:rPr>
          <w:rFonts w:ascii="Times New Roman" w:hAnsi="Times New Roman" w:cs="Times New Roman"/>
          <w:sz w:val="24"/>
          <w:szCs w:val="24"/>
        </w:rPr>
        <w:t>продолжительность урока 35 минут каждый;</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- 2 полугодие – по</w:t>
      </w:r>
      <w:r w:rsidR="0014191F">
        <w:rPr>
          <w:rFonts w:ascii="Times New Roman" w:hAnsi="Times New Roman" w:cs="Times New Roman"/>
          <w:sz w:val="24"/>
          <w:szCs w:val="24"/>
        </w:rPr>
        <w:t xml:space="preserve"> </w:t>
      </w:r>
      <w:r w:rsidRPr="00F06E7E">
        <w:rPr>
          <w:rFonts w:ascii="Times New Roman" w:hAnsi="Times New Roman" w:cs="Times New Roman"/>
          <w:sz w:val="24"/>
          <w:szCs w:val="24"/>
        </w:rPr>
        <w:t>40 минут каждый.</w:t>
      </w:r>
    </w:p>
    <w:p w:rsidR="000D2F36" w:rsidRPr="00F06E7E" w:rsidRDefault="000D2F36" w:rsidP="00F06E7E">
      <w:pPr>
        <w:pStyle w:val="af3"/>
        <w:jc w:val="both"/>
        <w:rPr>
          <w:rFonts w:ascii="Times New Roman" w:hAnsi="Times New Roman" w:cs="Times New Roman"/>
          <w:sz w:val="24"/>
          <w:szCs w:val="24"/>
        </w:rPr>
      </w:pPr>
    </w:p>
    <w:p w:rsidR="000D2F36" w:rsidRPr="00F06E7E" w:rsidRDefault="00F06E7E" w:rsidP="00F06E7E">
      <w:pPr>
        <w:pStyle w:val="af3"/>
        <w:jc w:val="both"/>
        <w:rPr>
          <w:rFonts w:ascii="Times New Roman" w:hAnsi="Times New Roman" w:cs="Times New Roman"/>
          <w:sz w:val="24"/>
          <w:szCs w:val="24"/>
        </w:rPr>
      </w:pPr>
      <w:r>
        <w:rPr>
          <w:rFonts w:ascii="Times New Roman" w:hAnsi="Times New Roman" w:cs="Times New Roman"/>
          <w:sz w:val="24"/>
          <w:szCs w:val="24"/>
        </w:rPr>
        <w:t>5.</w:t>
      </w:r>
      <w:r w:rsidR="000D2F36" w:rsidRPr="00F06E7E">
        <w:rPr>
          <w:rFonts w:ascii="Times New Roman" w:hAnsi="Times New Roman" w:cs="Times New Roman"/>
          <w:sz w:val="24"/>
          <w:szCs w:val="24"/>
        </w:rPr>
        <w:t>.Промежуточная аттестация МБОУ СОШ №26 с. Краснокумского.</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Промежуточная аттестация –</w:t>
      </w:r>
      <w:r w:rsidR="0014191F">
        <w:rPr>
          <w:rFonts w:ascii="Times New Roman" w:hAnsi="Times New Roman" w:cs="Times New Roman"/>
          <w:sz w:val="24"/>
          <w:szCs w:val="24"/>
        </w:rPr>
        <w:t xml:space="preserve"> </w:t>
      </w:r>
      <w:r w:rsidRPr="00F06E7E">
        <w:rPr>
          <w:rFonts w:ascii="Times New Roman" w:hAnsi="Times New Roman" w:cs="Times New Roman"/>
          <w:sz w:val="24"/>
          <w:szCs w:val="24"/>
        </w:rPr>
        <w:t>это оценка уровня освоения отдельной части или всего объема учебного предмета, курса, дисциплины (модуля) образовательной программы.</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Промежуточную  аттестацию в обязательном порядке проходят обучающиеся осваивающие основные общеобразовательные программы начального общего, основного общего, среднего общего образования во всех формах обучения;</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Обучающиеся, осваивающие образовательные программы по индивидуальным учебным планам .</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Промежуточная аттестация для обучающихся</w:t>
      </w:r>
      <w:r w:rsidR="00127174" w:rsidRPr="00F06E7E">
        <w:rPr>
          <w:rFonts w:ascii="Times New Roman" w:hAnsi="Times New Roman" w:cs="Times New Roman"/>
          <w:sz w:val="24"/>
          <w:szCs w:val="24"/>
        </w:rPr>
        <w:t xml:space="preserve"> 2-8,10-х классах с 10 мая  2020г по 28</w:t>
      </w:r>
      <w:r w:rsidR="0014191F">
        <w:rPr>
          <w:rFonts w:ascii="Times New Roman" w:hAnsi="Times New Roman" w:cs="Times New Roman"/>
          <w:sz w:val="24"/>
          <w:szCs w:val="24"/>
        </w:rPr>
        <w:t xml:space="preserve"> мая 2023 </w:t>
      </w:r>
      <w:r w:rsidRPr="00F06E7E">
        <w:rPr>
          <w:rFonts w:ascii="Times New Roman" w:hAnsi="Times New Roman" w:cs="Times New Roman"/>
          <w:sz w:val="24"/>
          <w:szCs w:val="24"/>
        </w:rPr>
        <w:t>г.</w:t>
      </w:r>
    </w:p>
    <w:p w:rsidR="006B1AF2"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Промежуточная аттестация проводится в сроки, определяемые годовым календарным графиком МБОУ СОШ №26 с. Краснокумского.</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Промежуточная аттестация:</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-в  1-х классах –не проводится,</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во 2-9 классах проводится по итогам каждой четверти;</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в 10-11 классах</w:t>
      </w:r>
      <w:r w:rsidR="006B1AF2" w:rsidRPr="00F06E7E">
        <w:rPr>
          <w:rFonts w:ascii="Times New Roman" w:hAnsi="Times New Roman" w:cs="Times New Roman"/>
          <w:sz w:val="24"/>
          <w:szCs w:val="24"/>
        </w:rPr>
        <w:t xml:space="preserve"> </w:t>
      </w:r>
      <w:r w:rsidRPr="00F06E7E">
        <w:rPr>
          <w:rFonts w:ascii="Times New Roman" w:hAnsi="Times New Roman" w:cs="Times New Roman"/>
          <w:sz w:val="24"/>
          <w:szCs w:val="24"/>
        </w:rPr>
        <w:t>-</w:t>
      </w:r>
      <w:r w:rsidR="006B1AF2" w:rsidRPr="00F06E7E">
        <w:rPr>
          <w:rFonts w:ascii="Times New Roman" w:hAnsi="Times New Roman" w:cs="Times New Roman"/>
          <w:sz w:val="24"/>
          <w:szCs w:val="24"/>
        </w:rPr>
        <w:t xml:space="preserve"> </w:t>
      </w:r>
      <w:r w:rsidRPr="00F06E7E">
        <w:rPr>
          <w:rFonts w:ascii="Times New Roman" w:hAnsi="Times New Roman" w:cs="Times New Roman"/>
          <w:sz w:val="24"/>
          <w:szCs w:val="24"/>
        </w:rPr>
        <w:t>по полугодиям.</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Годовая аттестация проводится по окончании учебного года в форме выставления годовых отметок за весь курс обучения на основании промежуточной аттестации.</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Итоговая аттестация в 9, 11 классах проводится в соответствии со сроками, установленными Министерством просвещения Российской Федерации на учебный год.</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xml:space="preserve">Целью промежуточной аттестации обучающихся является определение степени освоения ими учебного материала по  пройденным учебным предметам, курсам, дисциплинам </w:t>
      </w:r>
      <w:r w:rsidRPr="00F06E7E">
        <w:rPr>
          <w:rFonts w:ascii="Times New Roman" w:hAnsi="Times New Roman" w:cs="Times New Roman"/>
          <w:sz w:val="24"/>
          <w:szCs w:val="24"/>
        </w:rPr>
        <w:lastRenderedPageBreak/>
        <w:t>(модулям) в рамках освоения основных образовательных программ общего образования (по уровням общего образования) за учебный год.</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Формы контроля качества усвоения содержания учебных программ обучающимися:</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формы письменной проверки (письменная проверка – это письменный ответ обучающегося на один или систему вопросов (заданий) в форме: проверочных, лабораторных, практических, контрольных, творческих работ, сочинения, изложения, диктанты, рефераты и другое);</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формы устной проверки (устная проверка – это устный ответ обучающегося на один или систему вопросов в форме рассказа, беседы, собеседования, зачета и другое);</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комбинированная проверка предполагает сочетание письменных и устных форм проверок;</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проверка с использованием электронных систем тестирования, обеспечивающего персонифицированный учет учебных достижений обучающихся.</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При проведении контроля качества освоения содержания учебных программ обучающимися могут использоваться иные информационно-коммуникационные технологии.</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Формы контроля качества усвоения содержания учебных программ обучающимися:</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Русский язык – контрольная работа,</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Литература – контрольная работа,</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Иностранный язык – контрольная работа,</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Математика – контрольная работа,</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Информатика – контрольная работа,</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Окружающий мир – контрольная работа,</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История – контрольная работа,</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Обществознание – контрольная работа,</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География – контрольная работа,</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Физика – контрольная работа,</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Химия – контрольная работа,</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Биология – контрольная работа,</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МХК – зачет,</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ОРКСЭ – проект,</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Музыка – зачет,</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Изобразительное исскуство – зачет,</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Технология – проект,</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ОБЖ – зачет,</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Физическая культура  - зачет.</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При промежуточной аттестации обучающихся применяются следующие формы оценивания:</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пятибалльная система оценивания в виде отметки (в баллах),</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 безотметочное оценивание в виде зачета.</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Критерии оценивания по каждому предмету разрабатываются педагогом, согласуются с методическим объединением по данному предмету и фиксируются в рабочих программах по учебному предмету.</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Промежуточная аттестация  проводится один раз в год в качестве контроля освоения  части или всего объема учебного предмета, курса, дисциплины (модуля), за исключением обучающихся 1 классов.</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При промежуточной аттестации обучающихся применяется пятибалльная система оценивания в виде отметки.</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Оценочные (контрольно-измерительные) материалы, критерии оценивания по каждому предмету разрабатываются педагогом, согласуются с методическим объединением по данному предмету и фиксируются в рабочих программах по учебному предмету.</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lastRenderedPageBreak/>
        <w:t xml:space="preserve">Реализация учебного плана МБОУ СОШ № 26 с.Краснокумского в учебном году полностью обеспечена кадровыми ресурсами </w:t>
      </w:r>
      <w:r w:rsidRPr="00F06E7E">
        <w:rPr>
          <w:rFonts w:ascii="Times New Roman" w:hAnsi="Times New Roman" w:cs="Times New Roman"/>
          <w:spacing w:val="-4"/>
          <w:sz w:val="24"/>
          <w:szCs w:val="24"/>
        </w:rPr>
        <w:t>соответствующей квалификации</w:t>
      </w:r>
      <w:r w:rsidRPr="00F06E7E">
        <w:rPr>
          <w:rFonts w:ascii="Times New Roman" w:hAnsi="Times New Roman" w:cs="Times New Roman"/>
          <w:sz w:val="24"/>
          <w:szCs w:val="24"/>
        </w:rPr>
        <w:t xml:space="preserve">, программно-методическими комплектами </w:t>
      </w:r>
      <w:r w:rsidRPr="00F06E7E">
        <w:rPr>
          <w:rFonts w:ascii="Times New Roman" w:hAnsi="Times New Roman" w:cs="Times New Roman"/>
          <w:spacing w:val="-3"/>
          <w:sz w:val="24"/>
          <w:szCs w:val="24"/>
        </w:rPr>
        <w:t xml:space="preserve">(программами, учебниками, </w:t>
      </w:r>
      <w:r w:rsidRPr="00F06E7E">
        <w:rPr>
          <w:rFonts w:ascii="Times New Roman" w:hAnsi="Times New Roman" w:cs="Times New Roman"/>
          <w:spacing w:val="-6"/>
          <w:sz w:val="24"/>
          <w:szCs w:val="24"/>
        </w:rPr>
        <w:t xml:space="preserve">методическими рекомендациями) </w:t>
      </w:r>
      <w:r w:rsidRPr="00F06E7E">
        <w:rPr>
          <w:rFonts w:ascii="Times New Roman" w:hAnsi="Times New Roman" w:cs="Times New Roman"/>
          <w:sz w:val="24"/>
          <w:szCs w:val="24"/>
        </w:rPr>
        <w:t>в соответствии с требованиями законодательства Российской Федерации.</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Учебная нагрузка педагогических работников определяется с учетом количества часов по учебному плану, рабочим программам учебных предметов и образовательной программой в соответствии с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0D2F36" w:rsidRPr="00F06E7E" w:rsidRDefault="000D2F36" w:rsidP="00F06E7E">
      <w:pPr>
        <w:pStyle w:val="af3"/>
        <w:jc w:val="both"/>
        <w:rPr>
          <w:rFonts w:ascii="Times New Roman" w:hAnsi="Times New Roman" w:cs="Times New Roman"/>
          <w:sz w:val="24"/>
          <w:szCs w:val="24"/>
        </w:rPr>
      </w:pP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7. Количество классов – комплектов в каждой параллели:</w:t>
      </w:r>
    </w:p>
    <w:p w:rsidR="000D2F36" w:rsidRPr="00F06E7E" w:rsidRDefault="000D2F36" w:rsidP="00F06E7E">
      <w:pPr>
        <w:pStyle w:val="af3"/>
        <w:jc w:val="both"/>
        <w:rPr>
          <w:rFonts w:ascii="Times New Roman" w:hAnsi="Times New Roman" w:cs="Times New Roman"/>
          <w:sz w:val="24"/>
          <w:szCs w:val="24"/>
        </w:rPr>
      </w:pPr>
    </w:p>
    <w:p w:rsidR="000D2F36" w:rsidRPr="00F06E7E" w:rsidRDefault="0014191F" w:rsidP="00F06E7E">
      <w:pPr>
        <w:pStyle w:val="af3"/>
        <w:jc w:val="both"/>
        <w:rPr>
          <w:rFonts w:ascii="Times New Roman" w:hAnsi="Times New Roman" w:cs="Times New Roman"/>
          <w:sz w:val="24"/>
          <w:szCs w:val="24"/>
        </w:rPr>
      </w:pPr>
      <w:r>
        <w:rPr>
          <w:rFonts w:ascii="Times New Roman" w:hAnsi="Times New Roman" w:cs="Times New Roman"/>
          <w:sz w:val="24"/>
          <w:szCs w:val="24"/>
        </w:rPr>
        <w:t xml:space="preserve">1 класс –  5 классов </w:t>
      </w:r>
      <w:r w:rsidR="000D2F36" w:rsidRPr="00F06E7E">
        <w:rPr>
          <w:rFonts w:ascii="Times New Roman" w:hAnsi="Times New Roman" w:cs="Times New Roman"/>
          <w:sz w:val="24"/>
          <w:szCs w:val="24"/>
        </w:rPr>
        <w:t>комплектов</w:t>
      </w:r>
    </w:p>
    <w:p w:rsidR="000D2F36" w:rsidRPr="00F06E7E" w:rsidRDefault="0014191F" w:rsidP="00F06E7E">
      <w:pPr>
        <w:pStyle w:val="af3"/>
        <w:jc w:val="both"/>
        <w:rPr>
          <w:rFonts w:ascii="Times New Roman" w:hAnsi="Times New Roman" w:cs="Times New Roman"/>
          <w:sz w:val="24"/>
          <w:szCs w:val="24"/>
        </w:rPr>
      </w:pPr>
      <w:r>
        <w:rPr>
          <w:rFonts w:ascii="Times New Roman" w:hAnsi="Times New Roman" w:cs="Times New Roman"/>
          <w:sz w:val="24"/>
          <w:szCs w:val="24"/>
        </w:rPr>
        <w:t>2 класс –  5</w:t>
      </w:r>
      <w:r w:rsidR="000D2F36" w:rsidRPr="00F06E7E">
        <w:rPr>
          <w:rFonts w:ascii="Times New Roman" w:hAnsi="Times New Roman" w:cs="Times New Roman"/>
          <w:sz w:val="24"/>
          <w:szCs w:val="24"/>
        </w:rPr>
        <w:t xml:space="preserve"> кла</w:t>
      </w:r>
      <w:r>
        <w:rPr>
          <w:rFonts w:ascii="Times New Roman" w:hAnsi="Times New Roman" w:cs="Times New Roman"/>
          <w:sz w:val="24"/>
          <w:szCs w:val="24"/>
        </w:rPr>
        <w:t xml:space="preserve">ссов </w:t>
      </w:r>
      <w:r w:rsidR="000D2F36" w:rsidRPr="00F06E7E">
        <w:rPr>
          <w:rFonts w:ascii="Times New Roman" w:hAnsi="Times New Roman" w:cs="Times New Roman"/>
          <w:sz w:val="24"/>
          <w:szCs w:val="24"/>
        </w:rPr>
        <w:t>комплектов</w:t>
      </w:r>
    </w:p>
    <w:p w:rsidR="000D2F36" w:rsidRPr="00F06E7E" w:rsidRDefault="0014191F" w:rsidP="00F06E7E">
      <w:pPr>
        <w:pStyle w:val="af3"/>
        <w:jc w:val="both"/>
        <w:rPr>
          <w:rFonts w:ascii="Times New Roman" w:hAnsi="Times New Roman" w:cs="Times New Roman"/>
          <w:sz w:val="24"/>
          <w:szCs w:val="24"/>
        </w:rPr>
      </w:pPr>
      <w:r>
        <w:rPr>
          <w:rFonts w:ascii="Times New Roman" w:hAnsi="Times New Roman" w:cs="Times New Roman"/>
          <w:sz w:val="24"/>
          <w:szCs w:val="24"/>
        </w:rPr>
        <w:t xml:space="preserve">3 класс –  6 классов </w:t>
      </w:r>
      <w:r w:rsidR="000D2F36" w:rsidRPr="00F06E7E">
        <w:rPr>
          <w:rFonts w:ascii="Times New Roman" w:hAnsi="Times New Roman" w:cs="Times New Roman"/>
          <w:sz w:val="24"/>
          <w:szCs w:val="24"/>
        </w:rPr>
        <w:t>комплектов</w:t>
      </w:r>
    </w:p>
    <w:p w:rsidR="000D2F36" w:rsidRPr="00F06E7E" w:rsidRDefault="0014191F" w:rsidP="00F06E7E">
      <w:pPr>
        <w:pStyle w:val="af3"/>
        <w:jc w:val="both"/>
        <w:rPr>
          <w:rFonts w:ascii="Times New Roman" w:hAnsi="Times New Roman" w:cs="Times New Roman"/>
          <w:sz w:val="24"/>
          <w:szCs w:val="24"/>
        </w:rPr>
      </w:pPr>
      <w:r>
        <w:rPr>
          <w:rFonts w:ascii="Times New Roman" w:hAnsi="Times New Roman" w:cs="Times New Roman"/>
          <w:sz w:val="24"/>
          <w:szCs w:val="24"/>
        </w:rPr>
        <w:t xml:space="preserve">4 класс –  5 классов </w:t>
      </w:r>
      <w:r w:rsidR="000D2F36" w:rsidRPr="00F06E7E">
        <w:rPr>
          <w:rFonts w:ascii="Times New Roman" w:hAnsi="Times New Roman" w:cs="Times New Roman"/>
          <w:sz w:val="24"/>
          <w:szCs w:val="24"/>
        </w:rPr>
        <w:t>комплектов</w:t>
      </w:r>
    </w:p>
    <w:p w:rsidR="000D2F36" w:rsidRPr="00F06E7E" w:rsidRDefault="000D2F36" w:rsidP="00F06E7E">
      <w:pPr>
        <w:pStyle w:val="af3"/>
        <w:jc w:val="both"/>
        <w:rPr>
          <w:rFonts w:ascii="Times New Roman" w:hAnsi="Times New Roman" w:cs="Times New Roman"/>
          <w:color w:val="FF0000"/>
          <w:sz w:val="24"/>
          <w:szCs w:val="24"/>
        </w:rPr>
      </w:pP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8.Расписание учебных занятий и звонков</w:t>
      </w:r>
    </w:p>
    <w:tbl>
      <w:tblPr>
        <w:tblpPr w:leftFromText="180" w:rightFromText="180" w:bottomFromText="200" w:vertAnchor="text" w:horzAnchor="margin" w:tblpY="365"/>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2552"/>
        <w:gridCol w:w="1559"/>
        <w:gridCol w:w="2693"/>
      </w:tblGrid>
      <w:tr w:rsidR="000D2F36" w:rsidRPr="00F06E7E" w:rsidTr="002F2BF8">
        <w:tc>
          <w:tcPr>
            <w:tcW w:w="3794" w:type="dxa"/>
            <w:gridSpan w:val="2"/>
            <w:tcBorders>
              <w:top w:val="single" w:sz="4" w:space="0" w:color="000000"/>
              <w:left w:val="single" w:sz="4" w:space="0" w:color="000000"/>
              <w:bottom w:val="single" w:sz="4" w:space="0" w:color="000000"/>
              <w:right w:val="single" w:sz="4" w:space="0" w:color="000000"/>
            </w:tcBorders>
            <w:hideMark/>
          </w:tcPr>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lang w:val="en-US"/>
              </w:rPr>
              <w:t>I</w:t>
            </w:r>
            <w:r w:rsidRPr="00F06E7E">
              <w:rPr>
                <w:rFonts w:ascii="Times New Roman" w:hAnsi="Times New Roman" w:cs="Times New Roman"/>
                <w:sz w:val="24"/>
                <w:szCs w:val="24"/>
              </w:rPr>
              <w:t xml:space="preserve"> смена</w:t>
            </w:r>
          </w:p>
        </w:tc>
        <w:tc>
          <w:tcPr>
            <w:tcW w:w="4252" w:type="dxa"/>
            <w:gridSpan w:val="2"/>
            <w:tcBorders>
              <w:top w:val="single" w:sz="4" w:space="0" w:color="000000"/>
              <w:left w:val="single" w:sz="4" w:space="0" w:color="000000"/>
              <w:bottom w:val="single" w:sz="4" w:space="0" w:color="000000"/>
              <w:right w:val="single" w:sz="4" w:space="0" w:color="000000"/>
            </w:tcBorders>
            <w:hideMark/>
          </w:tcPr>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lang w:val="en-US"/>
              </w:rPr>
              <w:t>II</w:t>
            </w:r>
            <w:r w:rsidRPr="00F06E7E">
              <w:rPr>
                <w:rFonts w:ascii="Times New Roman" w:hAnsi="Times New Roman" w:cs="Times New Roman"/>
                <w:sz w:val="24"/>
                <w:szCs w:val="24"/>
              </w:rPr>
              <w:t xml:space="preserve"> смена</w:t>
            </w:r>
          </w:p>
        </w:tc>
      </w:tr>
      <w:tr w:rsidR="00F06E7E" w:rsidRPr="00F06E7E" w:rsidTr="002F2BF8">
        <w:tc>
          <w:tcPr>
            <w:tcW w:w="1242" w:type="dxa"/>
            <w:tcBorders>
              <w:top w:val="single" w:sz="4" w:space="0" w:color="000000"/>
              <w:left w:val="single" w:sz="4" w:space="0" w:color="000000"/>
              <w:bottom w:val="single" w:sz="4" w:space="0" w:color="000000"/>
              <w:right w:val="single" w:sz="4" w:space="0" w:color="auto"/>
            </w:tcBorders>
            <w:hideMark/>
          </w:tcPr>
          <w:p w:rsidR="00F06E7E" w:rsidRPr="00F06E7E" w:rsidRDefault="00F06E7E"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1 урок</w:t>
            </w:r>
          </w:p>
        </w:tc>
        <w:tc>
          <w:tcPr>
            <w:tcW w:w="2552" w:type="dxa"/>
            <w:tcBorders>
              <w:top w:val="single" w:sz="4" w:space="0" w:color="000000"/>
              <w:left w:val="single" w:sz="4" w:space="0" w:color="auto"/>
              <w:bottom w:val="single" w:sz="4" w:space="0" w:color="000000"/>
              <w:right w:val="single" w:sz="4" w:space="0" w:color="000000"/>
            </w:tcBorders>
            <w:hideMark/>
          </w:tcPr>
          <w:p w:rsidR="00F06E7E" w:rsidRPr="00F06E7E" w:rsidRDefault="00F06E7E" w:rsidP="0014191F">
            <w:pPr>
              <w:rPr>
                <w:rFonts w:ascii="Times New Roman" w:hAnsi="Times New Roman" w:cs="Times New Roman"/>
                <w:sz w:val="28"/>
                <w:szCs w:val="28"/>
              </w:rPr>
            </w:pPr>
            <w:r w:rsidRPr="00F06E7E">
              <w:rPr>
                <w:rFonts w:ascii="Times New Roman" w:hAnsi="Times New Roman" w:cs="Times New Roman"/>
                <w:sz w:val="28"/>
                <w:szCs w:val="28"/>
              </w:rPr>
              <w:t>08.00 - 08.40</w:t>
            </w:r>
          </w:p>
        </w:tc>
        <w:tc>
          <w:tcPr>
            <w:tcW w:w="1559" w:type="dxa"/>
            <w:tcBorders>
              <w:top w:val="single" w:sz="4" w:space="0" w:color="000000"/>
              <w:left w:val="single" w:sz="4" w:space="0" w:color="000000"/>
              <w:bottom w:val="single" w:sz="4" w:space="0" w:color="000000"/>
              <w:right w:val="single" w:sz="4" w:space="0" w:color="auto"/>
            </w:tcBorders>
            <w:hideMark/>
          </w:tcPr>
          <w:p w:rsidR="00F06E7E" w:rsidRPr="00F06E7E" w:rsidRDefault="00F06E7E"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1 урок</w:t>
            </w:r>
          </w:p>
        </w:tc>
        <w:tc>
          <w:tcPr>
            <w:tcW w:w="2693" w:type="dxa"/>
            <w:tcBorders>
              <w:top w:val="single" w:sz="4" w:space="0" w:color="000000"/>
              <w:left w:val="single" w:sz="4" w:space="0" w:color="auto"/>
              <w:bottom w:val="single" w:sz="4" w:space="0" w:color="000000"/>
              <w:right w:val="single" w:sz="4" w:space="0" w:color="000000"/>
            </w:tcBorders>
            <w:hideMark/>
          </w:tcPr>
          <w:p w:rsidR="00F06E7E" w:rsidRPr="00F06E7E" w:rsidRDefault="00F06E7E" w:rsidP="0014191F">
            <w:pPr>
              <w:rPr>
                <w:rFonts w:ascii="Times New Roman" w:hAnsi="Times New Roman" w:cs="Times New Roman"/>
                <w:sz w:val="28"/>
                <w:szCs w:val="28"/>
              </w:rPr>
            </w:pPr>
            <w:r w:rsidRPr="00F06E7E">
              <w:rPr>
                <w:rFonts w:ascii="Times New Roman" w:hAnsi="Times New Roman" w:cs="Times New Roman"/>
                <w:sz w:val="28"/>
                <w:szCs w:val="28"/>
              </w:rPr>
              <w:t>13.10 - 13.50</w:t>
            </w:r>
          </w:p>
        </w:tc>
      </w:tr>
      <w:tr w:rsidR="00F06E7E" w:rsidRPr="00F06E7E" w:rsidTr="002F2BF8">
        <w:tc>
          <w:tcPr>
            <w:tcW w:w="1242" w:type="dxa"/>
            <w:tcBorders>
              <w:top w:val="single" w:sz="4" w:space="0" w:color="000000"/>
              <w:left w:val="single" w:sz="4" w:space="0" w:color="000000"/>
              <w:bottom w:val="single" w:sz="4" w:space="0" w:color="000000"/>
              <w:right w:val="single" w:sz="4" w:space="0" w:color="auto"/>
            </w:tcBorders>
            <w:hideMark/>
          </w:tcPr>
          <w:p w:rsidR="00F06E7E" w:rsidRPr="00F06E7E" w:rsidRDefault="00F06E7E"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2 урок</w:t>
            </w:r>
          </w:p>
        </w:tc>
        <w:tc>
          <w:tcPr>
            <w:tcW w:w="2552" w:type="dxa"/>
            <w:tcBorders>
              <w:top w:val="single" w:sz="4" w:space="0" w:color="000000"/>
              <w:left w:val="single" w:sz="4" w:space="0" w:color="auto"/>
              <w:bottom w:val="single" w:sz="4" w:space="0" w:color="000000"/>
              <w:right w:val="single" w:sz="4" w:space="0" w:color="000000"/>
            </w:tcBorders>
            <w:hideMark/>
          </w:tcPr>
          <w:p w:rsidR="00F06E7E" w:rsidRPr="00F06E7E" w:rsidRDefault="00F06E7E" w:rsidP="0014191F">
            <w:pPr>
              <w:rPr>
                <w:rFonts w:ascii="Times New Roman" w:hAnsi="Times New Roman" w:cs="Times New Roman"/>
                <w:sz w:val="28"/>
                <w:szCs w:val="28"/>
              </w:rPr>
            </w:pPr>
            <w:r w:rsidRPr="00F06E7E">
              <w:rPr>
                <w:rFonts w:ascii="Times New Roman" w:hAnsi="Times New Roman" w:cs="Times New Roman"/>
                <w:sz w:val="28"/>
                <w:szCs w:val="28"/>
              </w:rPr>
              <w:t>08.50 - 09.30</w:t>
            </w:r>
          </w:p>
        </w:tc>
        <w:tc>
          <w:tcPr>
            <w:tcW w:w="1559" w:type="dxa"/>
            <w:tcBorders>
              <w:top w:val="single" w:sz="4" w:space="0" w:color="000000"/>
              <w:left w:val="single" w:sz="4" w:space="0" w:color="000000"/>
              <w:bottom w:val="single" w:sz="4" w:space="0" w:color="000000"/>
              <w:right w:val="single" w:sz="4" w:space="0" w:color="auto"/>
            </w:tcBorders>
            <w:hideMark/>
          </w:tcPr>
          <w:p w:rsidR="00F06E7E" w:rsidRPr="00F06E7E" w:rsidRDefault="00F06E7E"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2 урок</w:t>
            </w:r>
          </w:p>
        </w:tc>
        <w:tc>
          <w:tcPr>
            <w:tcW w:w="2693" w:type="dxa"/>
            <w:tcBorders>
              <w:top w:val="single" w:sz="4" w:space="0" w:color="000000"/>
              <w:left w:val="single" w:sz="4" w:space="0" w:color="auto"/>
              <w:bottom w:val="single" w:sz="4" w:space="0" w:color="000000"/>
              <w:right w:val="single" w:sz="4" w:space="0" w:color="000000"/>
            </w:tcBorders>
            <w:hideMark/>
          </w:tcPr>
          <w:p w:rsidR="00F06E7E" w:rsidRPr="00F06E7E" w:rsidRDefault="00F06E7E" w:rsidP="0014191F">
            <w:pPr>
              <w:rPr>
                <w:rFonts w:ascii="Times New Roman" w:hAnsi="Times New Roman" w:cs="Times New Roman"/>
                <w:sz w:val="28"/>
                <w:szCs w:val="28"/>
              </w:rPr>
            </w:pPr>
            <w:r w:rsidRPr="00F06E7E">
              <w:rPr>
                <w:rFonts w:ascii="Times New Roman" w:hAnsi="Times New Roman" w:cs="Times New Roman"/>
                <w:sz w:val="28"/>
                <w:szCs w:val="28"/>
              </w:rPr>
              <w:t>14.00 - 14.40</w:t>
            </w:r>
          </w:p>
        </w:tc>
      </w:tr>
      <w:tr w:rsidR="00F06E7E" w:rsidRPr="00F06E7E" w:rsidTr="002F2BF8">
        <w:tc>
          <w:tcPr>
            <w:tcW w:w="1242" w:type="dxa"/>
            <w:tcBorders>
              <w:top w:val="single" w:sz="4" w:space="0" w:color="000000"/>
              <w:left w:val="single" w:sz="4" w:space="0" w:color="000000"/>
              <w:bottom w:val="single" w:sz="4" w:space="0" w:color="000000"/>
              <w:right w:val="single" w:sz="4" w:space="0" w:color="auto"/>
            </w:tcBorders>
            <w:hideMark/>
          </w:tcPr>
          <w:p w:rsidR="00F06E7E" w:rsidRPr="00F06E7E" w:rsidRDefault="00F06E7E"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3 урок</w:t>
            </w:r>
          </w:p>
        </w:tc>
        <w:tc>
          <w:tcPr>
            <w:tcW w:w="2552" w:type="dxa"/>
            <w:tcBorders>
              <w:top w:val="single" w:sz="4" w:space="0" w:color="000000"/>
              <w:left w:val="single" w:sz="4" w:space="0" w:color="auto"/>
              <w:bottom w:val="single" w:sz="4" w:space="0" w:color="000000"/>
              <w:right w:val="single" w:sz="4" w:space="0" w:color="000000"/>
            </w:tcBorders>
            <w:hideMark/>
          </w:tcPr>
          <w:p w:rsidR="00F06E7E" w:rsidRPr="00F06E7E" w:rsidRDefault="00F06E7E" w:rsidP="0014191F">
            <w:pPr>
              <w:rPr>
                <w:rFonts w:ascii="Times New Roman" w:hAnsi="Times New Roman" w:cs="Times New Roman"/>
                <w:sz w:val="28"/>
                <w:szCs w:val="28"/>
              </w:rPr>
            </w:pPr>
            <w:r w:rsidRPr="00F06E7E">
              <w:rPr>
                <w:rFonts w:ascii="Times New Roman" w:hAnsi="Times New Roman" w:cs="Times New Roman"/>
                <w:sz w:val="28"/>
                <w:szCs w:val="28"/>
              </w:rPr>
              <w:t>09.40 - 10.20</w:t>
            </w:r>
          </w:p>
        </w:tc>
        <w:tc>
          <w:tcPr>
            <w:tcW w:w="1559" w:type="dxa"/>
            <w:tcBorders>
              <w:top w:val="single" w:sz="4" w:space="0" w:color="000000"/>
              <w:left w:val="single" w:sz="4" w:space="0" w:color="000000"/>
              <w:bottom w:val="single" w:sz="4" w:space="0" w:color="000000"/>
              <w:right w:val="single" w:sz="4" w:space="0" w:color="auto"/>
            </w:tcBorders>
            <w:hideMark/>
          </w:tcPr>
          <w:p w:rsidR="00F06E7E" w:rsidRPr="00F06E7E" w:rsidRDefault="00F06E7E"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3 урок</w:t>
            </w:r>
          </w:p>
        </w:tc>
        <w:tc>
          <w:tcPr>
            <w:tcW w:w="2693" w:type="dxa"/>
            <w:tcBorders>
              <w:top w:val="single" w:sz="4" w:space="0" w:color="000000"/>
              <w:left w:val="single" w:sz="4" w:space="0" w:color="auto"/>
              <w:bottom w:val="single" w:sz="4" w:space="0" w:color="000000"/>
              <w:right w:val="single" w:sz="4" w:space="0" w:color="000000"/>
            </w:tcBorders>
            <w:hideMark/>
          </w:tcPr>
          <w:p w:rsidR="00F06E7E" w:rsidRPr="00F06E7E" w:rsidRDefault="00F06E7E" w:rsidP="0014191F">
            <w:pPr>
              <w:rPr>
                <w:rFonts w:ascii="Times New Roman" w:hAnsi="Times New Roman" w:cs="Times New Roman"/>
                <w:sz w:val="28"/>
                <w:szCs w:val="28"/>
              </w:rPr>
            </w:pPr>
            <w:r w:rsidRPr="00F06E7E">
              <w:rPr>
                <w:rFonts w:ascii="Times New Roman" w:hAnsi="Times New Roman" w:cs="Times New Roman"/>
                <w:sz w:val="28"/>
                <w:szCs w:val="28"/>
              </w:rPr>
              <w:t>14.50 - 15.30</w:t>
            </w:r>
          </w:p>
        </w:tc>
      </w:tr>
      <w:tr w:rsidR="00F06E7E" w:rsidRPr="00F06E7E" w:rsidTr="002F2BF8">
        <w:tc>
          <w:tcPr>
            <w:tcW w:w="1242" w:type="dxa"/>
            <w:tcBorders>
              <w:top w:val="single" w:sz="4" w:space="0" w:color="000000"/>
              <w:left w:val="single" w:sz="4" w:space="0" w:color="000000"/>
              <w:bottom w:val="single" w:sz="4" w:space="0" w:color="000000"/>
              <w:right w:val="single" w:sz="4" w:space="0" w:color="auto"/>
            </w:tcBorders>
            <w:hideMark/>
          </w:tcPr>
          <w:p w:rsidR="00F06E7E" w:rsidRPr="00F06E7E" w:rsidRDefault="00F06E7E"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4 урок</w:t>
            </w:r>
          </w:p>
        </w:tc>
        <w:tc>
          <w:tcPr>
            <w:tcW w:w="2552" w:type="dxa"/>
            <w:tcBorders>
              <w:top w:val="single" w:sz="4" w:space="0" w:color="000000"/>
              <w:left w:val="single" w:sz="4" w:space="0" w:color="auto"/>
              <w:bottom w:val="single" w:sz="4" w:space="0" w:color="000000"/>
              <w:right w:val="single" w:sz="4" w:space="0" w:color="000000"/>
            </w:tcBorders>
            <w:hideMark/>
          </w:tcPr>
          <w:p w:rsidR="00F06E7E" w:rsidRPr="00F06E7E" w:rsidRDefault="00F06E7E" w:rsidP="0014191F">
            <w:pPr>
              <w:rPr>
                <w:rFonts w:ascii="Times New Roman" w:hAnsi="Times New Roman" w:cs="Times New Roman"/>
                <w:sz w:val="28"/>
                <w:szCs w:val="28"/>
              </w:rPr>
            </w:pPr>
            <w:r w:rsidRPr="00F06E7E">
              <w:rPr>
                <w:rFonts w:ascii="Times New Roman" w:hAnsi="Times New Roman" w:cs="Times New Roman"/>
                <w:sz w:val="28"/>
                <w:szCs w:val="28"/>
              </w:rPr>
              <w:t>10.30 - 11.10</w:t>
            </w:r>
          </w:p>
        </w:tc>
        <w:tc>
          <w:tcPr>
            <w:tcW w:w="1559" w:type="dxa"/>
            <w:tcBorders>
              <w:top w:val="single" w:sz="4" w:space="0" w:color="000000"/>
              <w:left w:val="single" w:sz="4" w:space="0" w:color="000000"/>
              <w:bottom w:val="single" w:sz="4" w:space="0" w:color="000000"/>
              <w:right w:val="single" w:sz="4" w:space="0" w:color="auto"/>
            </w:tcBorders>
            <w:hideMark/>
          </w:tcPr>
          <w:p w:rsidR="00F06E7E" w:rsidRPr="00F06E7E" w:rsidRDefault="00F06E7E"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4 урок</w:t>
            </w:r>
          </w:p>
        </w:tc>
        <w:tc>
          <w:tcPr>
            <w:tcW w:w="2693" w:type="dxa"/>
            <w:tcBorders>
              <w:top w:val="single" w:sz="4" w:space="0" w:color="000000"/>
              <w:left w:val="single" w:sz="4" w:space="0" w:color="auto"/>
              <w:bottom w:val="single" w:sz="4" w:space="0" w:color="000000"/>
              <w:right w:val="single" w:sz="4" w:space="0" w:color="000000"/>
            </w:tcBorders>
            <w:hideMark/>
          </w:tcPr>
          <w:p w:rsidR="00F06E7E" w:rsidRPr="00F06E7E" w:rsidRDefault="00F06E7E" w:rsidP="0014191F">
            <w:pPr>
              <w:rPr>
                <w:rFonts w:ascii="Times New Roman" w:hAnsi="Times New Roman" w:cs="Times New Roman"/>
                <w:sz w:val="28"/>
                <w:szCs w:val="28"/>
              </w:rPr>
            </w:pPr>
            <w:r w:rsidRPr="00F06E7E">
              <w:rPr>
                <w:rFonts w:ascii="Times New Roman" w:hAnsi="Times New Roman" w:cs="Times New Roman"/>
                <w:sz w:val="28"/>
                <w:szCs w:val="28"/>
              </w:rPr>
              <w:t>15.40 - 16.20</w:t>
            </w:r>
          </w:p>
        </w:tc>
      </w:tr>
      <w:tr w:rsidR="00F06E7E" w:rsidRPr="00F06E7E" w:rsidTr="002F2BF8">
        <w:tc>
          <w:tcPr>
            <w:tcW w:w="1242" w:type="dxa"/>
            <w:tcBorders>
              <w:top w:val="single" w:sz="4" w:space="0" w:color="000000"/>
              <w:left w:val="single" w:sz="4" w:space="0" w:color="000000"/>
              <w:bottom w:val="single" w:sz="4" w:space="0" w:color="000000"/>
              <w:right w:val="single" w:sz="4" w:space="0" w:color="auto"/>
            </w:tcBorders>
            <w:hideMark/>
          </w:tcPr>
          <w:p w:rsidR="00F06E7E" w:rsidRPr="00F06E7E" w:rsidRDefault="00F06E7E"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5 урок</w:t>
            </w:r>
          </w:p>
        </w:tc>
        <w:tc>
          <w:tcPr>
            <w:tcW w:w="2552" w:type="dxa"/>
            <w:tcBorders>
              <w:top w:val="single" w:sz="4" w:space="0" w:color="000000"/>
              <w:left w:val="single" w:sz="4" w:space="0" w:color="auto"/>
              <w:bottom w:val="single" w:sz="4" w:space="0" w:color="000000"/>
              <w:right w:val="single" w:sz="4" w:space="0" w:color="000000"/>
            </w:tcBorders>
            <w:hideMark/>
          </w:tcPr>
          <w:p w:rsidR="00F06E7E" w:rsidRPr="00F06E7E" w:rsidRDefault="00F06E7E" w:rsidP="0014191F">
            <w:pPr>
              <w:rPr>
                <w:rFonts w:ascii="Times New Roman" w:hAnsi="Times New Roman" w:cs="Times New Roman"/>
                <w:sz w:val="28"/>
                <w:szCs w:val="28"/>
              </w:rPr>
            </w:pPr>
            <w:r w:rsidRPr="00F06E7E">
              <w:rPr>
                <w:rFonts w:ascii="Times New Roman" w:hAnsi="Times New Roman" w:cs="Times New Roman"/>
                <w:sz w:val="28"/>
                <w:szCs w:val="28"/>
              </w:rPr>
              <w:t>11.20 - 12.00</w:t>
            </w:r>
          </w:p>
        </w:tc>
        <w:tc>
          <w:tcPr>
            <w:tcW w:w="1559" w:type="dxa"/>
            <w:tcBorders>
              <w:top w:val="single" w:sz="4" w:space="0" w:color="000000"/>
              <w:left w:val="single" w:sz="4" w:space="0" w:color="000000"/>
              <w:bottom w:val="single" w:sz="4" w:space="0" w:color="000000"/>
              <w:right w:val="single" w:sz="4" w:space="0" w:color="auto"/>
            </w:tcBorders>
            <w:hideMark/>
          </w:tcPr>
          <w:p w:rsidR="00F06E7E" w:rsidRPr="00F06E7E" w:rsidRDefault="00F06E7E"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5 урок</w:t>
            </w:r>
          </w:p>
        </w:tc>
        <w:tc>
          <w:tcPr>
            <w:tcW w:w="2693" w:type="dxa"/>
            <w:tcBorders>
              <w:top w:val="single" w:sz="4" w:space="0" w:color="000000"/>
              <w:left w:val="single" w:sz="4" w:space="0" w:color="auto"/>
              <w:bottom w:val="single" w:sz="4" w:space="0" w:color="000000"/>
              <w:right w:val="single" w:sz="4" w:space="0" w:color="000000"/>
            </w:tcBorders>
            <w:hideMark/>
          </w:tcPr>
          <w:p w:rsidR="00F06E7E" w:rsidRPr="00F06E7E" w:rsidRDefault="00F06E7E" w:rsidP="0014191F">
            <w:pPr>
              <w:rPr>
                <w:rFonts w:ascii="Times New Roman" w:hAnsi="Times New Roman" w:cs="Times New Roman"/>
                <w:sz w:val="28"/>
                <w:szCs w:val="28"/>
              </w:rPr>
            </w:pPr>
            <w:r w:rsidRPr="00F06E7E">
              <w:rPr>
                <w:rFonts w:ascii="Times New Roman" w:hAnsi="Times New Roman" w:cs="Times New Roman"/>
                <w:sz w:val="28"/>
                <w:szCs w:val="28"/>
              </w:rPr>
              <w:t>16.30 - 17.10</w:t>
            </w:r>
          </w:p>
        </w:tc>
      </w:tr>
      <w:tr w:rsidR="00F06E7E" w:rsidRPr="00F06E7E" w:rsidTr="002F2BF8">
        <w:tc>
          <w:tcPr>
            <w:tcW w:w="1242" w:type="dxa"/>
            <w:tcBorders>
              <w:top w:val="single" w:sz="4" w:space="0" w:color="000000"/>
              <w:left w:val="single" w:sz="4" w:space="0" w:color="000000"/>
              <w:bottom w:val="single" w:sz="4" w:space="0" w:color="000000"/>
              <w:right w:val="single" w:sz="4" w:space="0" w:color="auto"/>
            </w:tcBorders>
            <w:hideMark/>
          </w:tcPr>
          <w:p w:rsidR="00F06E7E" w:rsidRPr="00F06E7E" w:rsidRDefault="00F06E7E"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6 урок</w:t>
            </w:r>
          </w:p>
        </w:tc>
        <w:tc>
          <w:tcPr>
            <w:tcW w:w="2552" w:type="dxa"/>
            <w:tcBorders>
              <w:top w:val="single" w:sz="4" w:space="0" w:color="000000"/>
              <w:left w:val="single" w:sz="4" w:space="0" w:color="auto"/>
              <w:bottom w:val="single" w:sz="4" w:space="0" w:color="000000"/>
              <w:right w:val="single" w:sz="4" w:space="0" w:color="000000"/>
            </w:tcBorders>
            <w:hideMark/>
          </w:tcPr>
          <w:p w:rsidR="00F06E7E" w:rsidRPr="00F06E7E" w:rsidRDefault="00F06E7E" w:rsidP="0014191F">
            <w:pPr>
              <w:rPr>
                <w:rFonts w:ascii="Times New Roman" w:hAnsi="Times New Roman" w:cs="Times New Roman"/>
                <w:sz w:val="28"/>
                <w:szCs w:val="28"/>
              </w:rPr>
            </w:pPr>
            <w:r w:rsidRPr="00F06E7E">
              <w:rPr>
                <w:rFonts w:ascii="Times New Roman" w:hAnsi="Times New Roman" w:cs="Times New Roman"/>
                <w:sz w:val="28"/>
                <w:szCs w:val="28"/>
              </w:rPr>
              <w:t>12.05 - 12.45</w:t>
            </w:r>
          </w:p>
        </w:tc>
        <w:tc>
          <w:tcPr>
            <w:tcW w:w="1559" w:type="dxa"/>
            <w:tcBorders>
              <w:top w:val="single" w:sz="4" w:space="0" w:color="000000"/>
              <w:left w:val="single" w:sz="4" w:space="0" w:color="000000"/>
              <w:bottom w:val="single" w:sz="4" w:space="0" w:color="000000"/>
              <w:right w:val="single" w:sz="4" w:space="0" w:color="auto"/>
            </w:tcBorders>
          </w:tcPr>
          <w:p w:rsidR="00F06E7E" w:rsidRPr="00F06E7E" w:rsidRDefault="00F06E7E"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6 урок</w:t>
            </w:r>
          </w:p>
        </w:tc>
        <w:tc>
          <w:tcPr>
            <w:tcW w:w="2693" w:type="dxa"/>
            <w:tcBorders>
              <w:top w:val="single" w:sz="4" w:space="0" w:color="000000"/>
              <w:left w:val="single" w:sz="4" w:space="0" w:color="auto"/>
              <w:bottom w:val="single" w:sz="4" w:space="0" w:color="000000"/>
              <w:right w:val="single" w:sz="4" w:space="0" w:color="000000"/>
            </w:tcBorders>
          </w:tcPr>
          <w:p w:rsidR="00F06E7E" w:rsidRPr="00F06E7E" w:rsidRDefault="00F06E7E" w:rsidP="0014191F">
            <w:pPr>
              <w:rPr>
                <w:rFonts w:ascii="Times New Roman" w:hAnsi="Times New Roman" w:cs="Times New Roman"/>
                <w:sz w:val="28"/>
                <w:szCs w:val="28"/>
              </w:rPr>
            </w:pPr>
            <w:r w:rsidRPr="00F06E7E">
              <w:rPr>
                <w:rFonts w:ascii="Times New Roman" w:hAnsi="Times New Roman" w:cs="Times New Roman"/>
                <w:sz w:val="28"/>
                <w:szCs w:val="28"/>
              </w:rPr>
              <w:t>17.15 - 17.55</w:t>
            </w:r>
          </w:p>
        </w:tc>
      </w:tr>
    </w:tbl>
    <w:p w:rsidR="000D2F36" w:rsidRPr="00F06E7E" w:rsidRDefault="000D2F36" w:rsidP="00F06E7E">
      <w:pPr>
        <w:pStyle w:val="af3"/>
        <w:jc w:val="both"/>
        <w:rPr>
          <w:rFonts w:ascii="Times New Roman" w:hAnsi="Times New Roman" w:cs="Times New Roman"/>
          <w:color w:val="FF0000"/>
          <w:sz w:val="24"/>
          <w:szCs w:val="24"/>
        </w:rPr>
      </w:pPr>
    </w:p>
    <w:p w:rsidR="000D2F36" w:rsidRPr="00F06E7E" w:rsidRDefault="000D2F36" w:rsidP="00F06E7E">
      <w:pPr>
        <w:pStyle w:val="af3"/>
        <w:jc w:val="both"/>
        <w:rPr>
          <w:rFonts w:ascii="Times New Roman" w:hAnsi="Times New Roman" w:cs="Times New Roman"/>
          <w:color w:val="FF0000"/>
          <w:sz w:val="24"/>
          <w:szCs w:val="24"/>
        </w:rPr>
      </w:pPr>
    </w:p>
    <w:p w:rsidR="000D2F36" w:rsidRPr="00F06E7E" w:rsidRDefault="000D2F36" w:rsidP="00F06E7E">
      <w:pPr>
        <w:pStyle w:val="af3"/>
        <w:jc w:val="both"/>
        <w:rPr>
          <w:rFonts w:ascii="Times New Roman" w:hAnsi="Times New Roman" w:cs="Times New Roman"/>
          <w:color w:val="FF0000"/>
          <w:sz w:val="24"/>
          <w:szCs w:val="24"/>
        </w:rPr>
      </w:pPr>
    </w:p>
    <w:p w:rsidR="000D2F36" w:rsidRPr="00F06E7E" w:rsidRDefault="000D2F36" w:rsidP="00F06E7E">
      <w:pPr>
        <w:pStyle w:val="af3"/>
        <w:jc w:val="both"/>
        <w:rPr>
          <w:rFonts w:ascii="Times New Roman" w:hAnsi="Times New Roman" w:cs="Times New Roman"/>
          <w:color w:val="FF0000"/>
          <w:sz w:val="24"/>
          <w:szCs w:val="24"/>
        </w:rPr>
      </w:pPr>
    </w:p>
    <w:p w:rsidR="000D2F36" w:rsidRPr="00F06E7E" w:rsidRDefault="000D2F36" w:rsidP="00F06E7E">
      <w:pPr>
        <w:pStyle w:val="af3"/>
        <w:jc w:val="both"/>
        <w:rPr>
          <w:rFonts w:ascii="Times New Roman" w:hAnsi="Times New Roman" w:cs="Times New Roman"/>
          <w:color w:val="FF0000"/>
          <w:sz w:val="24"/>
          <w:szCs w:val="24"/>
        </w:rPr>
      </w:pPr>
    </w:p>
    <w:p w:rsidR="000D2F36" w:rsidRPr="00F06E7E" w:rsidRDefault="000D2F36" w:rsidP="00F06E7E">
      <w:pPr>
        <w:pStyle w:val="af3"/>
        <w:jc w:val="both"/>
        <w:rPr>
          <w:rFonts w:ascii="Times New Roman" w:hAnsi="Times New Roman" w:cs="Times New Roman"/>
          <w:color w:val="FF0000"/>
          <w:sz w:val="24"/>
          <w:szCs w:val="24"/>
        </w:rPr>
      </w:pPr>
    </w:p>
    <w:p w:rsidR="000D2F36" w:rsidRPr="00F06E7E" w:rsidRDefault="000D2F36" w:rsidP="00F06E7E">
      <w:pPr>
        <w:pStyle w:val="af3"/>
        <w:jc w:val="both"/>
        <w:rPr>
          <w:rFonts w:ascii="Times New Roman" w:hAnsi="Times New Roman" w:cs="Times New Roman"/>
          <w:color w:val="FF0000"/>
          <w:sz w:val="24"/>
          <w:szCs w:val="24"/>
        </w:rPr>
      </w:pPr>
    </w:p>
    <w:p w:rsidR="000D2F36" w:rsidRPr="00F06E7E" w:rsidRDefault="000D2F36" w:rsidP="00F06E7E">
      <w:pPr>
        <w:pStyle w:val="af3"/>
        <w:jc w:val="both"/>
        <w:rPr>
          <w:rFonts w:ascii="Times New Roman" w:hAnsi="Times New Roman" w:cs="Times New Roman"/>
          <w:color w:val="FF0000"/>
          <w:sz w:val="24"/>
          <w:szCs w:val="24"/>
        </w:rPr>
      </w:pPr>
    </w:p>
    <w:p w:rsidR="000D2F36" w:rsidRDefault="000D2F36" w:rsidP="00F06E7E">
      <w:pPr>
        <w:pStyle w:val="af3"/>
        <w:jc w:val="both"/>
        <w:rPr>
          <w:rFonts w:ascii="Times New Roman" w:hAnsi="Times New Roman" w:cs="Times New Roman"/>
          <w:color w:val="FF0000"/>
          <w:sz w:val="24"/>
          <w:szCs w:val="24"/>
        </w:rPr>
      </w:pPr>
    </w:p>
    <w:p w:rsidR="00F06E7E" w:rsidRDefault="00F06E7E" w:rsidP="00F06E7E">
      <w:pPr>
        <w:pStyle w:val="af3"/>
        <w:jc w:val="both"/>
        <w:rPr>
          <w:rFonts w:ascii="Times New Roman" w:hAnsi="Times New Roman" w:cs="Times New Roman"/>
          <w:color w:val="FF0000"/>
          <w:sz w:val="24"/>
          <w:szCs w:val="24"/>
        </w:rPr>
      </w:pPr>
    </w:p>
    <w:p w:rsidR="00F06E7E" w:rsidRDefault="00F06E7E" w:rsidP="00F06E7E">
      <w:pPr>
        <w:pStyle w:val="af3"/>
        <w:jc w:val="both"/>
        <w:rPr>
          <w:rFonts w:ascii="Times New Roman" w:hAnsi="Times New Roman" w:cs="Times New Roman"/>
          <w:color w:val="FF0000"/>
          <w:sz w:val="24"/>
          <w:szCs w:val="24"/>
        </w:rPr>
      </w:pPr>
    </w:p>
    <w:p w:rsidR="00F06E7E" w:rsidRDefault="00F06E7E" w:rsidP="00F06E7E">
      <w:pPr>
        <w:pStyle w:val="af3"/>
        <w:jc w:val="both"/>
        <w:rPr>
          <w:rFonts w:ascii="Times New Roman" w:hAnsi="Times New Roman" w:cs="Times New Roman"/>
          <w:color w:val="FF0000"/>
          <w:sz w:val="24"/>
          <w:szCs w:val="24"/>
        </w:rPr>
      </w:pPr>
    </w:p>
    <w:p w:rsidR="00F06E7E" w:rsidRDefault="00F06E7E" w:rsidP="00F06E7E">
      <w:pPr>
        <w:pStyle w:val="af3"/>
        <w:jc w:val="both"/>
        <w:rPr>
          <w:rFonts w:ascii="Times New Roman" w:hAnsi="Times New Roman" w:cs="Times New Roman"/>
          <w:color w:val="FF0000"/>
          <w:sz w:val="24"/>
          <w:szCs w:val="24"/>
        </w:rPr>
      </w:pPr>
    </w:p>
    <w:p w:rsidR="00F06E7E" w:rsidRDefault="00F06E7E" w:rsidP="00F06E7E">
      <w:pPr>
        <w:pStyle w:val="af3"/>
        <w:jc w:val="both"/>
        <w:rPr>
          <w:rFonts w:ascii="Times New Roman" w:hAnsi="Times New Roman" w:cs="Times New Roman"/>
          <w:color w:val="FF0000"/>
          <w:sz w:val="24"/>
          <w:szCs w:val="24"/>
        </w:rPr>
      </w:pPr>
    </w:p>
    <w:p w:rsidR="00F06E7E" w:rsidRDefault="00F06E7E" w:rsidP="00F06E7E">
      <w:pPr>
        <w:pStyle w:val="af3"/>
        <w:jc w:val="both"/>
        <w:rPr>
          <w:rFonts w:ascii="Times New Roman" w:hAnsi="Times New Roman" w:cs="Times New Roman"/>
          <w:color w:val="FF0000"/>
          <w:sz w:val="24"/>
          <w:szCs w:val="24"/>
        </w:rPr>
      </w:pPr>
    </w:p>
    <w:p w:rsidR="00F06E7E" w:rsidRDefault="00F06E7E" w:rsidP="00F06E7E">
      <w:pPr>
        <w:pStyle w:val="af3"/>
        <w:jc w:val="both"/>
        <w:rPr>
          <w:rFonts w:ascii="Times New Roman" w:hAnsi="Times New Roman" w:cs="Times New Roman"/>
          <w:color w:val="FF0000"/>
          <w:sz w:val="24"/>
          <w:szCs w:val="24"/>
        </w:rPr>
      </w:pPr>
    </w:p>
    <w:p w:rsidR="00F06E7E" w:rsidRPr="00F06E7E" w:rsidRDefault="00F06E7E"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9.</w:t>
      </w:r>
      <w:r w:rsidR="000D2F36" w:rsidRPr="00F06E7E">
        <w:rPr>
          <w:rFonts w:ascii="Times New Roman" w:hAnsi="Times New Roman" w:cs="Times New Roman"/>
          <w:sz w:val="24"/>
          <w:szCs w:val="24"/>
        </w:rPr>
        <w:t>Административно-общественная работа</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Тематические педагогические советы:</w:t>
      </w:r>
    </w:p>
    <w:p w:rsidR="000D2F36" w:rsidRPr="00F06E7E" w:rsidRDefault="000D2F36" w:rsidP="00F06E7E">
      <w:pPr>
        <w:pStyle w:val="af3"/>
        <w:jc w:val="both"/>
        <w:rPr>
          <w:rFonts w:ascii="Times New Roman" w:hAnsi="Times New Roman" w:cs="Times New Roman"/>
          <w:color w:val="FF0000"/>
          <w:sz w:val="24"/>
          <w:szCs w:val="24"/>
          <w:u w:val="single"/>
        </w:rPr>
      </w:pP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Организация малых педсоветов (по необходимости).</w:t>
      </w:r>
    </w:p>
    <w:p w:rsidR="000D2F36" w:rsidRPr="00F06E7E" w:rsidRDefault="000D2F36" w:rsidP="00F06E7E">
      <w:pPr>
        <w:pStyle w:val="af3"/>
        <w:jc w:val="both"/>
        <w:rPr>
          <w:rFonts w:ascii="Times New Roman" w:hAnsi="Times New Roman" w:cs="Times New Roman"/>
          <w:sz w:val="24"/>
          <w:szCs w:val="24"/>
        </w:rPr>
      </w:pP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Совещания при директоре, оперативные совещания учителей: понедельник – 12.10 - 13.00</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11.4 Административная планёрка: понедельник – 11.00-12.00</w:t>
      </w:r>
    </w:p>
    <w:p w:rsidR="000D2F36" w:rsidRPr="00F06E7E" w:rsidRDefault="000D2F36" w:rsidP="00F06E7E">
      <w:pPr>
        <w:pStyle w:val="af3"/>
        <w:jc w:val="both"/>
        <w:rPr>
          <w:rFonts w:ascii="Times New Roman" w:hAnsi="Times New Roman" w:cs="Times New Roman"/>
          <w:sz w:val="24"/>
          <w:szCs w:val="24"/>
        </w:rPr>
      </w:pPr>
      <w:r w:rsidRPr="00F06E7E">
        <w:rPr>
          <w:rFonts w:ascii="Times New Roman" w:hAnsi="Times New Roman" w:cs="Times New Roman"/>
          <w:sz w:val="24"/>
          <w:szCs w:val="24"/>
        </w:rPr>
        <w:t>11.5 Профсоюзное собрание – 1 раз в год (декабрь).</w:t>
      </w:r>
    </w:p>
    <w:p w:rsidR="00B2702C" w:rsidRPr="00F06E7E" w:rsidRDefault="00B2702C" w:rsidP="00F06E7E">
      <w:pPr>
        <w:pStyle w:val="af3"/>
        <w:jc w:val="both"/>
        <w:rPr>
          <w:rFonts w:ascii="Times New Roman" w:hAnsi="Times New Roman" w:cs="Times New Roman"/>
          <w:sz w:val="24"/>
          <w:szCs w:val="24"/>
        </w:rPr>
      </w:pPr>
    </w:p>
    <w:sectPr w:rsidR="00B2702C" w:rsidRPr="00F06E7E" w:rsidSect="00A65E1F">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C13" w:rsidRDefault="005D1C13" w:rsidP="00A65E1F">
      <w:pPr>
        <w:spacing w:after="0" w:line="240" w:lineRule="auto"/>
      </w:pPr>
      <w:r>
        <w:separator/>
      </w:r>
    </w:p>
  </w:endnote>
  <w:endnote w:type="continuationSeparator" w:id="1">
    <w:p w:rsidR="005D1C13" w:rsidRDefault="005D1C13" w:rsidP="00A65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60330"/>
      <w:docPartObj>
        <w:docPartGallery w:val="Page Numbers (Bottom of Page)"/>
        <w:docPartUnique/>
      </w:docPartObj>
    </w:sdtPr>
    <w:sdtContent>
      <w:p w:rsidR="0014191F" w:rsidRDefault="0014191F">
        <w:pPr>
          <w:pStyle w:val="a3"/>
          <w:jc w:val="right"/>
        </w:pPr>
        <w:fldSimple w:instr=" PAGE   \* MERGEFORMAT ">
          <w:r w:rsidR="00C12734">
            <w:rPr>
              <w:noProof/>
            </w:rPr>
            <w:t>9</w:t>
          </w:r>
        </w:fldSimple>
      </w:p>
    </w:sdtContent>
  </w:sdt>
  <w:p w:rsidR="0014191F" w:rsidRDefault="0014191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1F" w:rsidRDefault="0014191F" w:rsidP="002F2BF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14191F" w:rsidRDefault="0014191F" w:rsidP="002F2BF8">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91F" w:rsidRDefault="0014191F" w:rsidP="002F2BF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12734">
      <w:rPr>
        <w:rStyle w:val="a5"/>
        <w:noProof/>
      </w:rPr>
      <w:t>12</w:t>
    </w:r>
    <w:r>
      <w:rPr>
        <w:rStyle w:val="a5"/>
      </w:rPr>
      <w:fldChar w:fldCharType="end"/>
    </w:r>
  </w:p>
  <w:p w:rsidR="0014191F" w:rsidRDefault="0014191F" w:rsidP="002F2BF8">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C13" w:rsidRDefault="005D1C13" w:rsidP="00A65E1F">
      <w:pPr>
        <w:spacing w:after="0" w:line="240" w:lineRule="auto"/>
      </w:pPr>
      <w:r>
        <w:separator/>
      </w:r>
    </w:p>
  </w:footnote>
  <w:footnote w:type="continuationSeparator" w:id="1">
    <w:p w:rsidR="005D1C13" w:rsidRDefault="005D1C13" w:rsidP="00A65E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60B8"/>
    <w:multiLevelType w:val="multilevel"/>
    <w:tmpl w:val="E08041BE"/>
    <w:lvl w:ilvl="0">
      <w:start w:val="1"/>
      <w:numFmt w:val="decimal"/>
      <w:lvlText w:val="%1."/>
      <w:lvlJc w:val="left"/>
      <w:pPr>
        <w:tabs>
          <w:tab w:val="num" w:pos="502"/>
        </w:tabs>
        <w:ind w:left="502" w:hanging="360"/>
      </w:pPr>
      <w:rPr>
        <w:rFonts w:ascii="Times New Roman" w:eastAsia="Times New Roman" w:hAnsi="Times New Roman" w:cs="Times New Roman"/>
      </w:rPr>
    </w:lvl>
    <w:lvl w:ilvl="1">
      <w:start w:val="2"/>
      <w:numFmt w:val="decimal"/>
      <w:isLgl/>
      <w:lvlText w:val="%1.%2."/>
      <w:lvlJc w:val="left"/>
      <w:pPr>
        <w:ind w:left="1254" w:hanging="720"/>
      </w:pPr>
      <w:rPr>
        <w:b/>
      </w:rPr>
    </w:lvl>
    <w:lvl w:ilvl="2">
      <w:start w:val="4"/>
      <w:numFmt w:val="decimal"/>
      <w:isLgl/>
      <w:lvlText w:val="%1.%2.%3."/>
      <w:lvlJc w:val="left"/>
      <w:pPr>
        <w:ind w:left="720" w:hanging="720"/>
      </w:pPr>
    </w:lvl>
    <w:lvl w:ilvl="3">
      <w:start w:val="1"/>
      <w:numFmt w:val="decimal"/>
      <w:isLgl/>
      <w:lvlText w:val="%1.%2.%3.%4."/>
      <w:lvlJc w:val="left"/>
      <w:pPr>
        <w:ind w:left="1962" w:hanging="1080"/>
      </w:pPr>
    </w:lvl>
    <w:lvl w:ilvl="4">
      <w:start w:val="1"/>
      <w:numFmt w:val="decimal"/>
      <w:isLgl/>
      <w:lvlText w:val="%1.%2.%3.%4.%5."/>
      <w:lvlJc w:val="left"/>
      <w:pPr>
        <w:ind w:left="2136" w:hanging="1080"/>
      </w:pPr>
    </w:lvl>
    <w:lvl w:ilvl="5">
      <w:start w:val="1"/>
      <w:numFmt w:val="decimal"/>
      <w:isLgl/>
      <w:lvlText w:val="%1.%2.%3.%4.%5.%6."/>
      <w:lvlJc w:val="left"/>
      <w:pPr>
        <w:ind w:left="2670" w:hanging="1440"/>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1">
    <w:nsid w:val="4F9E23FB"/>
    <w:multiLevelType w:val="multilevel"/>
    <w:tmpl w:val="F998F4BE"/>
    <w:lvl w:ilvl="0">
      <w:start w:val="11"/>
      <w:numFmt w:val="decimal"/>
      <w:lvlText w:val="%1"/>
      <w:lvlJc w:val="left"/>
      <w:pPr>
        <w:ind w:left="525" w:hanging="525"/>
      </w:pPr>
    </w:lvl>
    <w:lvl w:ilvl="1">
      <w:start w:val="2"/>
      <w:numFmt w:val="decimal"/>
      <w:lvlText w:val="%1.%2"/>
      <w:lvlJc w:val="left"/>
      <w:pPr>
        <w:ind w:left="885" w:hanging="52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0"/>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useFELayout/>
  </w:compat>
  <w:rsids>
    <w:rsidRoot w:val="00762B99"/>
    <w:rsid w:val="000D2F36"/>
    <w:rsid w:val="00127174"/>
    <w:rsid w:val="0014191F"/>
    <w:rsid w:val="002F2BF8"/>
    <w:rsid w:val="00386408"/>
    <w:rsid w:val="005D1C13"/>
    <w:rsid w:val="006B1AF2"/>
    <w:rsid w:val="00762B99"/>
    <w:rsid w:val="007643A8"/>
    <w:rsid w:val="007B66D6"/>
    <w:rsid w:val="00892172"/>
    <w:rsid w:val="009070F4"/>
    <w:rsid w:val="00920012"/>
    <w:rsid w:val="00A65E1F"/>
    <w:rsid w:val="00B2702C"/>
    <w:rsid w:val="00C12734"/>
    <w:rsid w:val="00DB0F70"/>
    <w:rsid w:val="00ED5813"/>
    <w:rsid w:val="00F06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E1F"/>
  </w:style>
  <w:style w:type="paragraph" w:styleId="1">
    <w:name w:val="heading 1"/>
    <w:basedOn w:val="a"/>
    <w:next w:val="a"/>
    <w:link w:val="10"/>
    <w:qFormat/>
    <w:rsid w:val="00762B99"/>
    <w:pPr>
      <w:keepNext/>
      <w:spacing w:after="0" w:line="360" w:lineRule="auto"/>
      <w:outlineLvl w:val="0"/>
    </w:pPr>
    <w:rPr>
      <w:rFonts w:ascii="Times New Roman" w:eastAsia="MS Gothic" w:hAnsi="Times New Roman" w:cs="Times New Roman"/>
      <w:b/>
      <w:bCs/>
      <w:caps/>
      <w:kern w:val="32"/>
      <w:sz w:val="28"/>
      <w:szCs w:val="28"/>
    </w:rPr>
  </w:style>
  <w:style w:type="paragraph" w:styleId="2">
    <w:name w:val="heading 2"/>
    <w:basedOn w:val="a"/>
    <w:next w:val="a"/>
    <w:link w:val="20"/>
    <w:uiPriority w:val="9"/>
    <w:semiHidden/>
    <w:unhideWhenUsed/>
    <w:qFormat/>
    <w:rsid w:val="00DB0F70"/>
    <w:pPr>
      <w:keepNext/>
      <w:suppressAutoHyphens/>
      <w:spacing w:before="240" w:after="60" w:line="240" w:lineRule="auto"/>
      <w:outlineLvl w:val="1"/>
    </w:pPr>
    <w:rPr>
      <w:rFonts w:ascii="Cambria" w:eastAsia="Times New Roman" w:hAnsi="Cambria"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2B99"/>
    <w:rPr>
      <w:rFonts w:ascii="Times New Roman" w:eastAsia="MS Gothic" w:hAnsi="Times New Roman" w:cs="Times New Roman"/>
      <w:b/>
      <w:bCs/>
      <w:caps/>
      <w:kern w:val="32"/>
      <w:sz w:val="28"/>
      <w:szCs w:val="28"/>
    </w:rPr>
  </w:style>
  <w:style w:type="paragraph" w:styleId="a3">
    <w:name w:val="footer"/>
    <w:basedOn w:val="a"/>
    <w:link w:val="a4"/>
    <w:uiPriority w:val="99"/>
    <w:rsid w:val="00762B9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762B99"/>
    <w:rPr>
      <w:rFonts w:ascii="Times New Roman" w:eastAsia="Times New Roman" w:hAnsi="Times New Roman" w:cs="Times New Roman"/>
      <w:sz w:val="24"/>
      <w:szCs w:val="24"/>
    </w:rPr>
  </w:style>
  <w:style w:type="character" w:styleId="a5">
    <w:name w:val="page number"/>
    <w:rsid w:val="00762B99"/>
  </w:style>
  <w:style w:type="paragraph" w:styleId="a6">
    <w:name w:val="List Paragraph"/>
    <w:basedOn w:val="a"/>
    <w:link w:val="a7"/>
    <w:qFormat/>
    <w:rsid w:val="00762B99"/>
    <w:pPr>
      <w:ind w:left="720"/>
      <w:contextualSpacing/>
    </w:pPr>
    <w:rPr>
      <w:rFonts w:ascii="Calibri" w:eastAsia="Calibri" w:hAnsi="Calibri" w:cs="Times New Roman"/>
      <w:lang w:eastAsia="en-US"/>
    </w:rPr>
  </w:style>
  <w:style w:type="character" w:customStyle="1" w:styleId="a7">
    <w:name w:val="Абзац списка Знак"/>
    <w:link w:val="a6"/>
    <w:locked/>
    <w:rsid w:val="00762B99"/>
    <w:rPr>
      <w:rFonts w:ascii="Calibri" w:eastAsia="Calibri" w:hAnsi="Calibri" w:cs="Times New Roman"/>
      <w:lang w:eastAsia="en-US"/>
    </w:rPr>
  </w:style>
  <w:style w:type="paragraph" w:styleId="a8">
    <w:name w:val="Body Text Indent"/>
    <w:basedOn w:val="a"/>
    <w:link w:val="a9"/>
    <w:unhideWhenUsed/>
    <w:rsid w:val="00762B99"/>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rsid w:val="00762B99"/>
    <w:rPr>
      <w:rFonts w:ascii="Times New Roman" w:eastAsia="Times New Roman" w:hAnsi="Times New Roman" w:cs="Times New Roman"/>
      <w:sz w:val="24"/>
      <w:szCs w:val="24"/>
    </w:rPr>
  </w:style>
  <w:style w:type="paragraph" w:customStyle="1" w:styleId="Default">
    <w:name w:val="Default"/>
    <w:rsid w:val="00762B9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a">
    <w:name w:val="Plain Text"/>
    <w:basedOn w:val="a"/>
    <w:link w:val="ab"/>
    <w:uiPriority w:val="99"/>
    <w:unhideWhenUsed/>
    <w:rsid w:val="00762B99"/>
    <w:pPr>
      <w:spacing w:after="0" w:line="240" w:lineRule="auto"/>
    </w:pPr>
    <w:rPr>
      <w:rFonts w:ascii="Consolas" w:eastAsia="Calibri" w:hAnsi="Consolas" w:cs="Times New Roman"/>
      <w:sz w:val="21"/>
      <w:szCs w:val="21"/>
      <w:lang w:eastAsia="en-US"/>
    </w:rPr>
  </w:style>
  <w:style w:type="character" w:customStyle="1" w:styleId="ab">
    <w:name w:val="Текст Знак"/>
    <w:basedOn w:val="a0"/>
    <w:link w:val="aa"/>
    <w:uiPriority w:val="99"/>
    <w:rsid w:val="00762B99"/>
    <w:rPr>
      <w:rFonts w:ascii="Consolas" w:eastAsia="Calibri" w:hAnsi="Consolas" w:cs="Times New Roman"/>
      <w:sz w:val="21"/>
      <w:szCs w:val="21"/>
      <w:lang w:eastAsia="en-US"/>
    </w:rPr>
  </w:style>
  <w:style w:type="paragraph" w:styleId="ac">
    <w:name w:val="Body Text"/>
    <w:basedOn w:val="a"/>
    <w:link w:val="ad"/>
    <w:uiPriority w:val="99"/>
    <w:semiHidden/>
    <w:unhideWhenUsed/>
    <w:rsid w:val="000D2F36"/>
    <w:pPr>
      <w:spacing w:after="120"/>
    </w:pPr>
  </w:style>
  <w:style w:type="character" w:customStyle="1" w:styleId="ad">
    <w:name w:val="Основной текст Знак"/>
    <w:basedOn w:val="a0"/>
    <w:link w:val="ac"/>
    <w:uiPriority w:val="99"/>
    <w:semiHidden/>
    <w:rsid w:val="000D2F36"/>
  </w:style>
  <w:style w:type="paragraph" w:styleId="ae">
    <w:name w:val="Title"/>
    <w:basedOn w:val="a"/>
    <w:link w:val="af"/>
    <w:qFormat/>
    <w:rsid w:val="000D2F36"/>
    <w:pPr>
      <w:spacing w:after="0" w:line="240" w:lineRule="auto"/>
      <w:jc w:val="center"/>
    </w:pPr>
    <w:rPr>
      <w:rFonts w:ascii="Times New Roman" w:eastAsia="Times New Roman" w:hAnsi="Times New Roman" w:cs="Times New Roman"/>
      <w:sz w:val="24"/>
      <w:szCs w:val="20"/>
    </w:rPr>
  </w:style>
  <w:style w:type="character" w:customStyle="1" w:styleId="af">
    <w:name w:val="Название Знак"/>
    <w:basedOn w:val="a0"/>
    <w:link w:val="ae"/>
    <w:rsid w:val="000D2F36"/>
    <w:rPr>
      <w:rFonts w:ascii="Times New Roman" w:eastAsia="Times New Roman" w:hAnsi="Times New Roman" w:cs="Times New Roman"/>
      <w:sz w:val="24"/>
      <w:szCs w:val="20"/>
    </w:rPr>
  </w:style>
  <w:style w:type="character" w:customStyle="1" w:styleId="20">
    <w:name w:val="Заголовок 2 Знак"/>
    <w:basedOn w:val="a0"/>
    <w:link w:val="2"/>
    <w:uiPriority w:val="9"/>
    <w:semiHidden/>
    <w:rsid w:val="00DB0F70"/>
    <w:rPr>
      <w:rFonts w:ascii="Cambria" w:eastAsia="Times New Roman" w:hAnsi="Cambria" w:cs="Times New Roman"/>
      <w:b/>
      <w:bCs/>
      <w:i/>
      <w:iCs/>
      <w:sz w:val="28"/>
      <w:szCs w:val="28"/>
      <w:lang w:eastAsia="ar-SA"/>
    </w:rPr>
  </w:style>
  <w:style w:type="paragraph" w:styleId="af0">
    <w:name w:val="Normal (Web)"/>
    <w:basedOn w:val="a"/>
    <w:link w:val="af1"/>
    <w:rsid w:val="00DB0F7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1">
    <w:name w:val="Абзац списка1"/>
    <w:basedOn w:val="a"/>
    <w:rsid w:val="00DB0F70"/>
    <w:pPr>
      <w:suppressAutoHyphens/>
      <w:spacing w:after="0" w:line="240" w:lineRule="auto"/>
      <w:ind w:left="720"/>
    </w:pPr>
    <w:rPr>
      <w:rFonts w:ascii="Times New Roman" w:eastAsia="Calibri" w:hAnsi="Times New Roman" w:cs="Times New Roman"/>
      <w:sz w:val="24"/>
      <w:szCs w:val="24"/>
      <w:lang w:eastAsia="ar-SA"/>
    </w:rPr>
  </w:style>
  <w:style w:type="paragraph" w:customStyle="1" w:styleId="af2">
    <w:name w:val="Буллит"/>
    <w:basedOn w:val="a"/>
    <w:rsid w:val="00DB0F70"/>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0"/>
      <w:u w:color="000000"/>
    </w:rPr>
  </w:style>
  <w:style w:type="paragraph" w:customStyle="1" w:styleId="4">
    <w:name w:val="Основной текст4"/>
    <w:basedOn w:val="a"/>
    <w:rsid w:val="00DB0F70"/>
    <w:pPr>
      <w:widowControl w:val="0"/>
      <w:shd w:val="clear" w:color="auto" w:fill="FFFFFF"/>
      <w:spacing w:before="840" w:after="720" w:line="235" w:lineRule="exact"/>
      <w:jc w:val="both"/>
    </w:pPr>
    <w:rPr>
      <w:rFonts w:ascii="Sylfaen" w:eastAsia="Sylfaen" w:hAnsi="Sylfaen" w:cs="Sylfaen"/>
      <w:color w:val="000000"/>
      <w:spacing w:val="10"/>
      <w:sz w:val="23"/>
      <w:szCs w:val="23"/>
      <w:lang w:eastAsia="ar-SA"/>
    </w:rPr>
  </w:style>
  <w:style w:type="paragraph" w:customStyle="1" w:styleId="12">
    <w:name w:val="Без интервала1"/>
    <w:rsid w:val="002F2BF8"/>
    <w:pPr>
      <w:suppressAutoHyphens/>
      <w:spacing w:after="0" w:line="100" w:lineRule="atLeast"/>
    </w:pPr>
    <w:rPr>
      <w:rFonts w:ascii="Times New Roman" w:eastAsia="SimSun" w:hAnsi="Times New Roman" w:cs="Times New Roman"/>
      <w:sz w:val="24"/>
      <w:szCs w:val="24"/>
      <w:lang w:eastAsia="hi-IN" w:bidi="hi-IN"/>
    </w:rPr>
  </w:style>
  <w:style w:type="character" w:customStyle="1" w:styleId="af1">
    <w:name w:val="Обычный (веб) Знак"/>
    <w:basedOn w:val="a0"/>
    <w:link w:val="af0"/>
    <w:rsid w:val="002F2BF8"/>
    <w:rPr>
      <w:rFonts w:ascii="Times New Roman" w:eastAsia="Times New Roman" w:hAnsi="Times New Roman" w:cs="Times New Roman"/>
      <w:sz w:val="24"/>
      <w:szCs w:val="24"/>
      <w:lang w:eastAsia="ar-SA"/>
    </w:rPr>
  </w:style>
  <w:style w:type="paragraph" w:styleId="21">
    <w:name w:val="Body Text 2"/>
    <w:basedOn w:val="a"/>
    <w:link w:val="22"/>
    <w:uiPriority w:val="99"/>
    <w:unhideWhenUsed/>
    <w:rsid w:val="002F2BF8"/>
    <w:pPr>
      <w:suppressAutoHyphens/>
      <w:spacing w:after="120" w:line="480" w:lineRule="auto"/>
    </w:pPr>
    <w:rPr>
      <w:rFonts w:ascii="Times New Roman" w:eastAsia="Times New Roman" w:hAnsi="Times New Roman" w:cs="Times New Roman"/>
      <w:sz w:val="20"/>
      <w:szCs w:val="20"/>
      <w:lang w:eastAsia="ar-SA"/>
    </w:rPr>
  </w:style>
  <w:style w:type="character" w:customStyle="1" w:styleId="22">
    <w:name w:val="Основной текст 2 Знак"/>
    <w:basedOn w:val="a0"/>
    <w:link w:val="21"/>
    <w:uiPriority w:val="99"/>
    <w:rsid w:val="002F2BF8"/>
    <w:rPr>
      <w:rFonts w:ascii="Times New Roman" w:eastAsia="Times New Roman" w:hAnsi="Times New Roman" w:cs="Times New Roman"/>
      <w:sz w:val="20"/>
      <w:szCs w:val="20"/>
      <w:lang w:eastAsia="ar-SA"/>
    </w:rPr>
  </w:style>
  <w:style w:type="paragraph" w:styleId="af3">
    <w:name w:val="No Spacing"/>
    <w:link w:val="af4"/>
    <w:uiPriority w:val="99"/>
    <w:qFormat/>
    <w:rsid w:val="002F2BF8"/>
    <w:pPr>
      <w:suppressAutoHyphens/>
      <w:spacing w:after="0" w:line="240" w:lineRule="auto"/>
    </w:pPr>
    <w:rPr>
      <w:rFonts w:ascii="Calibri" w:eastAsia="Times New Roman" w:hAnsi="Calibri" w:cs="Calibri"/>
      <w:lang w:eastAsia="ar-SA"/>
    </w:rPr>
  </w:style>
  <w:style w:type="character" w:customStyle="1" w:styleId="af4">
    <w:name w:val="Без интервала Знак"/>
    <w:link w:val="af3"/>
    <w:uiPriority w:val="99"/>
    <w:locked/>
    <w:rsid w:val="0014191F"/>
    <w:rPr>
      <w:rFonts w:ascii="Calibri" w:eastAsia="Times New Roman" w:hAnsi="Calibri" w:cs="Calibri"/>
      <w:lang w:eastAsia="ar-SA"/>
    </w:rPr>
  </w:style>
</w:styles>
</file>

<file path=word/webSettings.xml><?xml version="1.0" encoding="utf-8"?>
<w:webSettings xmlns:r="http://schemas.openxmlformats.org/officeDocument/2006/relationships" xmlns:w="http://schemas.openxmlformats.org/wordprocessingml/2006/main">
  <w:divs>
    <w:div w:id="35241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1395;fld=134;dst=1000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73469-B43F-4B39-B208-F8F17F3B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4783</Words>
  <Characters>27269</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МБОУСОШ №26</Company>
  <LinksUpToDate>false</LinksUpToDate>
  <CharactersWithSpaces>31989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Губарева ОВ</dc:creator>
  <cp:keywords/>
  <dc:description/>
  <cp:lastModifiedBy>User</cp:lastModifiedBy>
  <cp:revision>6</cp:revision>
  <dcterms:created xsi:type="dcterms:W3CDTF">2019-10-08T10:12:00Z</dcterms:created>
  <dcterms:modified xsi:type="dcterms:W3CDTF">2022-09-13T12:45:00Z</dcterms:modified>
</cp:coreProperties>
</file>