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D7" w:rsidRDefault="004E2DD7" w:rsidP="00D70800">
      <w:pPr>
        <w:keepNext/>
        <w:autoSpaceDE w:val="0"/>
        <w:autoSpaceDN w:val="0"/>
        <w:adjustRightInd w:val="0"/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принципы борьбы со стрессом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вырабатывать у себя убеждение, что только вы сами отвечаете за свое эмоциональное и физическое благополучие. Будьте оптимистами. Запомните, что источником стресса являются не события сами по себе, а ваше восприятие этих событий. Как только вы себя поймали на мрачной мысли, переключитесь на что-то хорошее, это поможет видеть жизнь в более светлых тонах. 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Регулярно занимайтесь физкультурой и спортом. Физические упражнения – один из лучших способов выхода из состояния сильного стресса.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Приучайтесь ставить себе посильные задачи. Реально смотрите на жизнь, не ждите от себя слишком многого. Реально определяйте границы ваших возможностей, не берите на себя повышенные обязательства, </w:t>
      </w:r>
      <w:proofErr w:type="gramStart"/>
      <w:r>
        <w:rPr>
          <w:sz w:val="28"/>
          <w:szCs w:val="28"/>
        </w:rPr>
        <w:t>научитесь</w:t>
      </w:r>
      <w:proofErr w:type="gramEnd"/>
      <w:r>
        <w:rPr>
          <w:sz w:val="28"/>
          <w:szCs w:val="28"/>
        </w:rPr>
        <w:t xml:space="preserve"> твердо говорить «нет!», если данная задача вам не по силам.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Учитесь радоваться жизни, получать хоть маленькие радости от каждого прожитого дня. Старайтесь питаться правильно, соблюдайте гигиену питания. Соблюдайте режим дня, высыпайтесь.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Сон играет очень важную роль в преодолении стрессов.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Вырабатывайте у себя привычки здорового образа жизни, учитесь противостоять вредным привычкам. </w:t>
      </w:r>
    </w:p>
    <w:p w:rsidR="004E2DD7" w:rsidRDefault="004E2DD7" w:rsidP="00D70800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Стресс влияет на здоровье человека, поэтому каждому человеку необходимо овладеть эффективными методами борьбы со стрессами, а учиться этому надо со школы.</w:t>
      </w:r>
    </w:p>
    <w:p w:rsidR="004E2DD7" w:rsidRDefault="004E2DD7" w:rsidP="00D70800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Антистрессовые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упражнения</w:t>
      </w:r>
    </w:p>
    <w:p w:rsidR="004E2DD7" w:rsidRDefault="004E2DD7" w:rsidP="00D70800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 неспокойное время надо научиться </w:t>
      </w:r>
      <w:proofErr w:type="gramStart"/>
      <w:r>
        <w:rPr>
          <w:color w:val="000000"/>
          <w:sz w:val="28"/>
          <w:szCs w:val="28"/>
        </w:rPr>
        <w:t>мысленно</w:t>
      </w:r>
      <w:proofErr w:type="gramEnd"/>
      <w:r>
        <w:rPr>
          <w:color w:val="000000"/>
          <w:sz w:val="28"/>
          <w:szCs w:val="28"/>
        </w:rPr>
        <w:t xml:space="preserve"> представлять себя в стрессовой ситуации, научиться расслабляться, глубоко дышать, продумывать пути выхода из стресса, проигрывать в воображении весь «сценарий», наметить пути выхода из сложной ситуации.</w:t>
      </w:r>
    </w:p>
    <w:p w:rsidR="004E2DD7" w:rsidRDefault="004E2DD7" w:rsidP="00D70800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Сядьте, расслабьтесь и медленно считайте про себя от 10 до 0. Представьте, что вы медленно опускаетесь в глубокую шахту. Закройте глаза, сомкнув веки, внимание – на лежащих на коленях руках, кончиками пальцев «почувствуйте» воздух. А теперь представьте себе яркие поверхности: черный бархат, алый закат солнца, зеленый луг, голубое небо... Соблюдайте указанную последовательность. Упражнения – ежедневные, по 10 минут.</w:t>
      </w:r>
    </w:p>
    <w:p w:rsidR="004E2DD7" w:rsidRDefault="004E2DD7" w:rsidP="00D70800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Сожмите кисти рук в кулаки как можно крепче. Подержите так, а затем расслабьте. Повторите. Раздвиньте пальцы как можно шире. Подержите так и расслабьте. Повторите. Сосредоточьтесь на ощущениях тепла или покалываниях в кистях и предплечьях.</w:t>
      </w:r>
    </w:p>
    <w:p w:rsidR="004E2DD7" w:rsidRDefault="004E2DD7" w:rsidP="00D70800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три пути психологической защиты от </w:t>
      </w:r>
      <w:proofErr w:type="spellStart"/>
      <w:r>
        <w:rPr>
          <w:color w:val="000000"/>
          <w:sz w:val="28"/>
          <w:szCs w:val="28"/>
        </w:rPr>
        <w:t>дистрессов</w:t>
      </w:r>
      <w:proofErr w:type="spellEnd"/>
      <w:r>
        <w:rPr>
          <w:color w:val="000000"/>
          <w:sz w:val="28"/>
          <w:szCs w:val="28"/>
        </w:rPr>
        <w:t xml:space="preserve">: физиологический – </w:t>
      </w:r>
      <w:proofErr w:type="spellStart"/>
      <w:r>
        <w:rPr>
          <w:color w:val="000000"/>
          <w:sz w:val="28"/>
          <w:szCs w:val="28"/>
        </w:rPr>
        <w:t>преднастроечные</w:t>
      </w:r>
      <w:proofErr w:type="spellEnd"/>
      <w:r>
        <w:rPr>
          <w:color w:val="000000"/>
          <w:sz w:val="28"/>
          <w:szCs w:val="28"/>
        </w:rPr>
        <w:t xml:space="preserve"> реакции в анализаторных системах </w:t>
      </w:r>
      <w:r>
        <w:rPr>
          <w:color w:val="000000"/>
          <w:sz w:val="28"/>
          <w:szCs w:val="28"/>
        </w:rPr>
        <w:lastRenderedPageBreak/>
        <w:t xml:space="preserve">организма; психологический – </w:t>
      </w:r>
      <w:proofErr w:type="spellStart"/>
      <w:r>
        <w:rPr>
          <w:color w:val="000000"/>
          <w:sz w:val="28"/>
          <w:szCs w:val="28"/>
        </w:rPr>
        <w:t>самоубеждение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малозначимости</w:t>
      </w:r>
      <w:proofErr w:type="spellEnd"/>
      <w:r>
        <w:rPr>
          <w:color w:val="000000"/>
          <w:sz w:val="28"/>
          <w:szCs w:val="28"/>
        </w:rPr>
        <w:t xml:space="preserve"> происшедшего; социальный – преднамеренное избегание конфликтных ситуаций.</w:t>
      </w:r>
    </w:p>
    <w:p w:rsidR="004E2DD7" w:rsidRDefault="004E2DD7" w:rsidP="00D70800">
      <w:pPr>
        <w:autoSpaceDE w:val="0"/>
        <w:autoSpaceDN w:val="0"/>
        <w:adjustRightInd w:val="0"/>
        <w:spacing w:after="0" w:line="252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упражнения помогут научить свой организм приспосабливаться (адаптироваться) к возникающим трудностям, какие бы они ни были.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Положительные эмоции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Музыкотерапия. </w:t>
      </w:r>
      <w:r>
        <w:rPr>
          <w:color w:val="000000"/>
          <w:sz w:val="28"/>
          <w:szCs w:val="28"/>
        </w:rPr>
        <w:t>Музыка заметно сглаживает депрессию, а порой и полностью излечивает ее. Слушать музыку лучше в одиночестве, расслабившись, в полусонном состоянии.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Эмоциональную возбудимость </w:t>
      </w:r>
      <w:r>
        <w:rPr>
          <w:color w:val="000000"/>
          <w:sz w:val="28"/>
          <w:szCs w:val="28"/>
        </w:rPr>
        <w:t xml:space="preserve">погашают сонаты для фортепиано </w:t>
      </w:r>
      <w:proofErr w:type="spellStart"/>
      <w:r>
        <w:rPr>
          <w:color w:val="000000"/>
          <w:sz w:val="28"/>
          <w:szCs w:val="28"/>
        </w:rPr>
        <w:t>Бартока</w:t>
      </w:r>
      <w:proofErr w:type="spellEnd"/>
      <w:r>
        <w:rPr>
          <w:color w:val="000000"/>
          <w:sz w:val="28"/>
          <w:szCs w:val="28"/>
        </w:rPr>
        <w:t xml:space="preserve">. Слушать по настроению 2–3 месяца. </w:t>
      </w:r>
      <w:r>
        <w:rPr>
          <w:i/>
          <w:iCs/>
          <w:color w:val="000000"/>
          <w:sz w:val="28"/>
          <w:szCs w:val="28"/>
        </w:rPr>
        <w:t xml:space="preserve">Раздражительность </w:t>
      </w:r>
      <w:r>
        <w:rPr>
          <w:color w:val="000000"/>
          <w:sz w:val="28"/>
          <w:szCs w:val="28"/>
        </w:rPr>
        <w:t xml:space="preserve">устраняется  при  прослушивании  Кантаты  № 2  Баха, «Лунной сонаты» Бетховена (лучше после обеда в течение 12 дней). </w:t>
      </w:r>
      <w:r>
        <w:rPr>
          <w:i/>
          <w:iCs/>
          <w:color w:val="000000"/>
          <w:sz w:val="28"/>
          <w:szCs w:val="28"/>
        </w:rPr>
        <w:t xml:space="preserve">Тревожность </w:t>
      </w:r>
      <w:r>
        <w:rPr>
          <w:color w:val="000000"/>
          <w:sz w:val="28"/>
          <w:szCs w:val="28"/>
        </w:rPr>
        <w:t xml:space="preserve">исчезает, если слушать Шопена, вальсы Штрауса, «Мелодии» Рубинштейна (по утрам 3–4 недели). </w:t>
      </w:r>
      <w:r>
        <w:rPr>
          <w:i/>
          <w:iCs/>
          <w:color w:val="000000"/>
          <w:sz w:val="28"/>
          <w:szCs w:val="28"/>
        </w:rPr>
        <w:t xml:space="preserve">Злобность, агрессивность </w:t>
      </w:r>
      <w:r>
        <w:rPr>
          <w:color w:val="000000"/>
          <w:sz w:val="28"/>
          <w:szCs w:val="28"/>
        </w:rPr>
        <w:t>уменьшают «Итальянский концерт» Баха, пьесы «Финляндия» Сибелиуса (ежедневно утром и вечером в течение 1 месяца).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Астению </w:t>
      </w:r>
      <w:r>
        <w:rPr>
          <w:color w:val="000000"/>
          <w:sz w:val="28"/>
          <w:szCs w:val="28"/>
        </w:rPr>
        <w:t>сглаживают прелюдии и фуги ми-минор Баха, увертюра «Эгмонт» Бетховена, Шестая симфония Чайковского, Венгерская рапсодия № 2 Листа (слушать по утрам 1 месяц).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Головные боли </w:t>
      </w:r>
      <w:r>
        <w:rPr>
          <w:color w:val="000000"/>
          <w:sz w:val="28"/>
          <w:szCs w:val="28"/>
        </w:rPr>
        <w:t>заметно уменьшаются при прослушивании опер «</w:t>
      </w:r>
      <w:proofErr w:type="spellStart"/>
      <w:r>
        <w:rPr>
          <w:color w:val="000000"/>
          <w:sz w:val="28"/>
          <w:szCs w:val="28"/>
        </w:rPr>
        <w:t>Фиделио</w:t>
      </w:r>
      <w:proofErr w:type="spellEnd"/>
      <w:r>
        <w:rPr>
          <w:color w:val="000000"/>
          <w:sz w:val="28"/>
          <w:szCs w:val="28"/>
        </w:rPr>
        <w:t>» Бетховена, «</w:t>
      </w:r>
      <w:proofErr w:type="spellStart"/>
      <w:r>
        <w:rPr>
          <w:color w:val="000000"/>
          <w:sz w:val="28"/>
          <w:szCs w:val="28"/>
        </w:rPr>
        <w:t>Дон-Жуан</w:t>
      </w:r>
      <w:proofErr w:type="spellEnd"/>
      <w:r>
        <w:rPr>
          <w:color w:val="000000"/>
          <w:sz w:val="28"/>
          <w:szCs w:val="28"/>
        </w:rPr>
        <w:t>» Моцарта, Венгерской рапсодии № 1 Листа, музыки к драме «Маскарад» Хачатуряна (слушать перед ужином в течение 14 дней, через 2 недели – повторить).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Гипертоническая болезнь </w:t>
      </w:r>
      <w:r>
        <w:rPr>
          <w:color w:val="000000"/>
          <w:sz w:val="28"/>
          <w:szCs w:val="28"/>
        </w:rPr>
        <w:t>ослабевает, если, предчувствуя повышение давления, прослушать «Ре-минор для скрипки» Баха. (Курс лечения – 1–2 месяца.)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Таковы рекомендации для желающих испробовать действенность музыкотерапии.</w:t>
      </w: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E2DD7" w:rsidRDefault="004E2DD7" w:rsidP="00D70800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Эмоции и самочувствие</w:t>
      </w:r>
    </w:p>
    <w:p w:rsidR="004E2DD7" w:rsidRDefault="004E2DD7" w:rsidP="004E2DD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Разные эмоции оказывают различное действие на организм человека. Когда мы испытываем положительные эмоции, зрачки глаз расширяются, а когда отрицательнее – сужаются. В глазах человека отражается его интеллект, в движениях губ, морщинах на лице – преобладающие эмоции: при удивлении или испуге человек мигает; если отводит взгляд при высказывании ему просьбы – это отказ в ее выполнении. Изменение деятельности вегетативной нервной системы возможно по следующей </w:t>
      </w:r>
      <w:r>
        <w:rPr>
          <w:color w:val="000000"/>
          <w:sz w:val="28"/>
          <w:szCs w:val="28"/>
        </w:rPr>
        <w:lastRenderedPageBreak/>
        <w:t xml:space="preserve">схеме: мысль – самовнушение – эмоции – стресс – изменение функции внутренних органов в нужную сторону. При сильных или длительных воздействиях нервные клетки впадают в состояние торможения. Это – ключ к воздействию на центральную, нервную систему. </w:t>
      </w:r>
    </w:p>
    <w:p w:rsidR="004E2DD7" w:rsidRDefault="004E2DD7" w:rsidP="004E2DD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Положительные эмоции. </w:t>
      </w:r>
      <w:r>
        <w:rPr>
          <w:color w:val="000000"/>
          <w:sz w:val="28"/>
          <w:szCs w:val="28"/>
        </w:rPr>
        <w:t xml:space="preserve">Мы почему-то забываем, что в нашем мозгу заложены возможности радовать себя, не ожидая чуда появления этого чувства со стороны. Способ чрезвычайно прост, его основа – улыбка. Как только проснулись – улыбнитесь. Подумайте о чем-нибудь приятном в наступающем дне и снова улыбнитесь. Улыбайтесь и по вечерам перед отходом ко сну. Из всех телесных движений смех – самое здоровое: он активизирует и бодрит весь организм. </w:t>
      </w:r>
    </w:p>
    <w:p w:rsidR="004E2DD7" w:rsidRDefault="004E2DD7" w:rsidP="004E2DD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снятия напряжения: </w:t>
      </w:r>
      <w:r>
        <w:rPr>
          <w:color w:val="000000"/>
          <w:sz w:val="28"/>
          <w:szCs w:val="28"/>
        </w:rPr>
        <w:t xml:space="preserve">сядьте </w:t>
      </w:r>
      <w:proofErr w:type="gramStart"/>
      <w:r>
        <w:rPr>
          <w:color w:val="000000"/>
          <w:sz w:val="28"/>
          <w:szCs w:val="28"/>
        </w:rPr>
        <w:t>поудобнее</w:t>
      </w:r>
      <w:proofErr w:type="gramEnd"/>
      <w:r>
        <w:rPr>
          <w:color w:val="000000"/>
          <w:sz w:val="28"/>
          <w:szCs w:val="28"/>
        </w:rPr>
        <w:t>, спину держите прямо. Мышцы, в том числе мышцы лица, расслабьте, дыхание – ровное. Глубокий вдох, одновременно зажмурьтесь на 2–3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секунды с напряжением мышц лица. Расслабьтесь, сделайте глубокий вдох, постепенно открывая глаза. Во время медленного выдоха улыбнитесь несколько раз.</w:t>
      </w:r>
    </w:p>
    <w:p w:rsidR="004E2DD7" w:rsidRDefault="004E2DD7" w:rsidP="004E2DD7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E2DD7" w:rsidRDefault="004E2DD7" w:rsidP="004E2DD7">
      <w:pPr>
        <w:keepNext/>
        <w:autoSpaceDE w:val="0"/>
        <w:autoSpaceDN w:val="0"/>
        <w:adjustRightInd w:val="0"/>
        <w:ind w:firstLine="705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Влияние цветового спектра</w:t>
      </w:r>
    </w:p>
    <w:p w:rsidR="004E2DD7" w:rsidRDefault="004E2DD7" w:rsidP="004E2DD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эмоции соответствует свой цвет: спокойствию – зеленовато-синий, отвращению – сине-фиолетовый и т. д. Один из способов управления эмоциями – усиление иди ослабление их с помощью индивидуальной цветовой шкалы. Установлено, что длинноволновая часть цветового спектра действует возбуждающе (красный, оранжевый, желтый), а коротковолновая – успокаивает или угнетает (</w:t>
      </w:r>
      <w:proofErr w:type="gramStart"/>
      <w:r>
        <w:rPr>
          <w:color w:val="000000"/>
          <w:sz w:val="28"/>
          <w:szCs w:val="28"/>
        </w:rPr>
        <w:t>голубой</w:t>
      </w:r>
      <w:proofErr w:type="gramEnd"/>
      <w:r>
        <w:rPr>
          <w:color w:val="000000"/>
          <w:sz w:val="28"/>
          <w:szCs w:val="28"/>
        </w:rPr>
        <w:t>/синий, фиолетовый).</w:t>
      </w:r>
    </w:p>
    <w:p w:rsidR="004E2DD7" w:rsidRDefault="004E2DD7" w:rsidP="004E2DD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преодолеть отрицательное эмоциональное состояние, надо отвлечься от него и сосредоточиться на объекте, вызывающем положительную эмоцию, например на красивом цветке, или любимой мелодии, или просто на подсчете собственного пульса.</w:t>
      </w:r>
    </w:p>
    <w:p w:rsidR="004E2DD7" w:rsidRDefault="004E2DD7" w:rsidP="004E2DD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Полезна предварительная «проработка» своего поведения в случае возникновения стрессовых обстоятельств. Вы получаете так знания, которые пригодятся для решения трудного вопроса, специальную тренировку эмоциональной реакции на неожиданные ситуации.</w:t>
      </w:r>
    </w:p>
    <w:p w:rsidR="004E2DD7" w:rsidRDefault="004E2DD7" w:rsidP="004E2D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Предлагаемый путь – это не уход от трудностей, а их преодоление.</w:t>
      </w:r>
    </w:p>
    <w:p w:rsidR="004E2DD7" w:rsidRDefault="004E2DD7" w:rsidP="00125DC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4E2DD7" w:rsidSect="001B2E3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DD7"/>
    <w:rsid w:val="00125DCD"/>
    <w:rsid w:val="002D3909"/>
    <w:rsid w:val="003B0B97"/>
    <w:rsid w:val="004E2DD7"/>
    <w:rsid w:val="005849FE"/>
    <w:rsid w:val="00957C68"/>
    <w:rsid w:val="00A51ECB"/>
    <w:rsid w:val="00C32874"/>
    <w:rsid w:val="00D70800"/>
    <w:rsid w:val="00E1365A"/>
    <w:rsid w:val="00F6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2018-10-16T05:08:00Z</cp:lastPrinted>
  <dcterms:created xsi:type="dcterms:W3CDTF">2015-12-11T07:02:00Z</dcterms:created>
  <dcterms:modified xsi:type="dcterms:W3CDTF">2020-12-24T10:28:00Z</dcterms:modified>
</cp:coreProperties>
</file>