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81" w:rsidRPr="001B3781" w:rsidRDefault="001B3781" w:rsidP="001B3781">
      <w:pPr>
        <w:rPr>
          <w:rFonts w:ascii="Times New Roman" w:hAnsi="Times New Roman" w:cs="Times New Roman"/>
          <w:sz w:val="28"/>
          <w:szCs w:val="28"/>
        </w:rPr>
      </w:pPr>
    </w:p>
    <w:p w:rsidR="009B4509" w:rsidRDefault="001B3781" w:rsidP="009B4509">
      <w:pPr>
        <w:pStyle w:val="a3"/>
        <w:ind w:left="-1134" w:right="-143"/>
        <w:rPr>
          <w:rFonts w:ascii="Times New Roman" w:hAnsi="Times New Roman" w:cs="Times New Roman"/>
          <w:sz w:val="28"/>
          <w:szCs w:val="28"/>
        </w:rPr>
      </w:pPr>
      <w:r w:rsidRPr="001B3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9B4509" w:rsidRDefault="009B4509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509" w:rsidRDefault="00514957" w:rsidP="009B4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940425" cy="4938329"/>
            <wp:effectExtent l="19050" t="0" r="3175" b="0"/>
            <wp:docPr id="2" name="Рисунок 1" descr="C:\Documents and Settings\users\Рабочий стол\план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s\Рабочий стол\план 2023-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3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957" w:rsidRDefault="00514957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957" w:rsidRDefault="00514957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957" w:rsidRDefault="00514957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957" w:rsidRDefault="00514957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957" w:rsidRDefault="00514957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957" w:rsidRDefault="00514957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957" w:rsidRDefault="00514957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957" w:rsidRDefault="00514957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957" w:rsidRDefault="00514957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957" w:rsidRDefault="00514957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957" w:rsidRDefault="00514957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957" w:rsidRDefault="00514957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957" w:rsidRDefault="00514957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957" w:rsidRDefault="00514957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957" w:rsidRDefault="00514957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957" w:rsidRDefault="00514957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509" w:rsidRDefault="009B4509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509" w:rsidRDefault="009B4509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509" w:rsidRDefault="009B4509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509" w:rsidRDefault="009B4509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509" w:rsidRDefault="009B4509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509" w:rsidRPr="009B4509" w:rsidRDefault="001B3781" w:rsidP="009B4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78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3781" w:rsidRPr="001B3781" w:rsidRDefault="001B3781" w:rsidP="001B3781">
      <w:pPr>
        <w:jc w:val="center"/>
        <w:rPr>
          <w:rFonts w:ascii="Times New Roman" w:hAnsi="Times New Roman" w:cs="Times New Roman"/>
          <w:sz w:val="40"/>
          <w:szCs w:val="40"/>
        </w:rPr>
      </w:pPr>
      <w:r w:rsidRPr="001B3781">
        <w:rPr>
          <w:rFonts w:ascii="Times New Roman" w:hAnsi="Times New Roman" w:cs="Times New Roman"/>
          <w:sz w:val="40"/>
          <w:szCs w:val="40"/>
        </w:rPr>
        <w:t>План работы</w:t>
      </w:r>
    </w:p>
    <w:tbl>
      <w:tblPr>
        <w:tblW w:w="10506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034"/>
        <w:gridCol w:w="84"/>
        <w:gridCol w:w="1843"/>
        <w:gridCol w:w="141"/>
        <w:gridCol w:w="61"/>
        <w:gridCol w:w="2264"/>
        <w:gridCol w:w="215"/>
        <w:gridCol w:w="2139"/>
        <w:gridCol w:w="16"/>
      </w:tblGrid>
      <w:tr w:rsidR="001B3781" w:rsidRPr="009C260E" w:rsidTr="009C260E">
        <w:trPr>
          <w:gridAfter w:val="1"/>
          <w:wAfter w:w="16" w:type="dxa"/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Сроки проведения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B3781" w:rsidRPr="009C260E" w:rsidTr="009C260E">
        <w:trPr>
          <w:gridAfter w:val="1"/>
          <w:wAfter w:w="16" w:type="dxa"/>
          <w:trHeight w:val="515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B3781" w:rsidRPr="009C260E" w:rsidRDefault="001B3781" w:rsidP="009C26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Диагностическая работа.</w:t>
            </w:r>
          </w:p>
        </w:tc>
      </w:tr>
      <w:tr w:rsidR="009C260E" w:rsidRPr="009C260E" w:rsidTr="009C260E">
        <w:trPr>
          <w:gridAfter w:val="1"/>
          <w:wAfter w:w="16" w:type="dxa"/>
          <w:trHeight w:val="381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60E" w:rsidRPr="009C260E" w:rsidRDefault="009C260E" w:rsidP="009C26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1B3781" w:rsidRPr="009C260E" w:rsidTr="009C260E">
        <w:trPr>
          <w:gridAfter w:val="1"/>
          <w:wAfter w:w="16" w:type="dxa"/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адаптации первоклассников к учебному процессу.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беседа, наблюдение.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Диагностика  адаптации  пятиклассников при переходе из начальной школы в среднюю школу.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наблюдение.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Диагностика  адаптации учащихся 10-х классов при переходе  в старшие классы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наблюдение.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Анонимное анкетирование (соц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сих тестирование)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Тестирование, анкетирование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Октябрь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Диагностирование </w:t>
            </w:r>
            <w:proofErr w:type="spellStart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 мотивации ЗОЖ среди учащихся млад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ших классов «Моё здоровье».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Анкетирование 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Октябрь, май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Диагностика </w:t>
            </w:r>
            <w:proofErr w:type="spellStart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психоэмоционального</w:t>
            </w:r>
            <w:proofErr w:type="spellEnd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 благополучия среди первоклассников.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Тестирование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Диагностирование личностных особенностей и уровня учебно-</w:t>
            </w:r>
            <w:r w:rsidRPr="009C26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познавательной деятельности среди уч-ся (9-е классы).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Тестирование 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Ноябрь 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-ф</w:t>
            </w:r>
            <w:proofErr w:type="gramEnd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евраль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Диагностирование эмоционально-психического напряжения среди учащихся выпускных классов в рамках ППС при подготовке к ЕГЭ «Оценка напряженности».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март.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Групповые</w:t>
            </w:r>
            <w:proofErr w:type="gramEnd"/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индивидуальные </w:t>
            </w:r>
            <w:proofErr w:type="spellStart"/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профориентационные</w:t>
            </w:r>
            <w:proofErr w:type="spellEnd"/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диагностирования среди </w:t>
            </w: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старшеклассников (8-11-х классов). По запросу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занятия, тестирование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Диагностика «трудных» детей в начальной школе и учащихся «группы риска».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тестирование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Диагностика общих </w:t>
            </w: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способностей учеников, индивидуальная диагностическая работа (по запросу участников образовательного процесса). 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Индивидуально</w:t>
            </w: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тестирование, опрос, беседа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9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Диагностика уровня комфортности в школе (по запросу участников образовательного процесса).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тесты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gridAfter w:val="1"/>
          <w:wAfter w:w="16" w:type="dxa"/>
          <w:trHeight w:val="270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1B3781" w:rsidRPr="009C260E" w:rsidTr="009C260E">
        <w:trPr>
          <w:gridAfter w:val="1"/>
          <w:wAfter w:w="16" w:type="dxa"/>
          <w:trHeight w:val="16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1.14.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Диагностирование детско-родительских отношений по методике ADOR.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Тестирование 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Декабрь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0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1.15.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Диагностирование родительского отношения к детям (по запросу). 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Тестирование 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0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1.16.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Диагностирование стилей воспитания в семье.(</w:t>
            </w:r>
            <w:proofErr w:type="gramEnd"/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3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1.17.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Диагностирование </w:t>
            </w:r>
            <w:proofErr w:type="spellStart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психоэмоционального</w:t>
            </w:r>
            <w:proofErr w:type="spellEnd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 благополучия во внутрисемейных отношениях.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По запросу родителей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gridAfter w:val="1"/>
          <w:wAfter w:w="16" w:type="dxa"/>
          <w:trHeight w:val="270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1.18.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Индивидуальное  диагностирование «Выявление типологических особенностей личности» (молодые специалисты, аттестующиеся учителя).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1.19.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Групповое исследование «Оценка психологического климата в педагогическом коллективе».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1.20.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Самоисследование</w:t>
            </w:r>
            <w:proofErr w:type="spellEnd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 «Личностная шкала проявлений тревоги».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gridAfter w:val="1"/>
          <w:wAfter w:w="16" w:type="dxa"/>
          <w:trHeight w:val="285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2.Развивающая и коррекционная работа</w:t>
            </w:r>
          </w:p>
          <w:p w:rsidR="001B3781" w:rsidRPr="009C260E" w:rsidRDefault="001B3781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Групповые занятия с учащимися 1-го класса, имеющими адаптационные на</w:t>
            </w:r>
            <w:r w:rsidRPr="009C26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рушения.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Групповые занятия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Декабрь 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-ф</w:t>
            </w:r>
            <w:proofErr w:type="gramEnd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евраль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занятия с </w:t>
            </w: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учащимися начальных классов, испытывающими трудности в обучении и поведении.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</w:t>
            </w: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занятия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полугодие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занятия для пятиклассников на этапе адаптации в среднем звене.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 с учащимися 5- 11 классов, испытывающими трудности в обучении и поведении.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Коррекционно-развивающие занятия с учащимися, имеющими трудности в общении с окружающими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2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 с учащимися  «группы риска» в 9-х, 11-х классах, по наличию высокого уровня тревожности при подготовке к ЕГЭ.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9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 с учащимися  «группы риска» в 5-9-х классах, имеющими нарушения  в поведении.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gridAfter w:val="1"/>
          <w:wAfter w:w="16" w:type="dxa"/>
          <w:trHeight w:val="285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Занятие для учителей «Как помочь пятикласснику».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«Коррекция взаимоотношений в коллективе» с использованием результатов по методике </w:t>
            </w: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«Оценка психологического климата в педагогическом коллективе»</w:t>
            </w: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(заня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тие по формированию модели позитивного взаимодействия).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«Способы </w:t>
            </w:r>
            <w:proofErr w:type="spellStart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саморегуляции</w:t>
            </w:r>
            <w:proofErr w:type="spellEnd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профессиональном выгорании» (3 заня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тия по формированию навыков </w:t>
            </w:r>
            <w:proofErr w:type="spellStart"/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саморегуляции</w:t>
            </w:r>
            <w:proofErr w:type="spellEnd"/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самовоздействия</w:t>
            </w:r>
            <w:proofErr w:type="spellEnd"/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Коррекционная работа с молодыми специалистами, имеющими трудности в 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общении с учащимися.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занятия, консультации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gridAfter w:val="1"/>
          <w:wAfter w:w="16" w:type="dxa"/>
          <w:trHeight w:val="654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3. Психологическое консультирование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детей, родителей, педагогов, по проблемам, возникающим в учебе, межличностном общении, семейных отношениях.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диагностических исследований, выдача необходимых рекомендаций педагогам.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 по итогам результатов диагностической работы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учащихся «группы риска», их родителей и наставников.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  года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Индивидуальное консультирование старшеклассников по вопросам профес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сионального самоопределения.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Консультация, выдача рекомендаций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В 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Индивидуальное консультирование учащихся по подготовке к сдаче государственной аттестации в форме ЕГЭ (9-е,11 класс).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Консультация, выдача рекомендаций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Январь 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-м</w:t>
            </w:r>
            <w:proofErr w:type="gramEnd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ай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Групповое консультирование учащихся по подготовке к сдаче государственной аттестации в рамках программы «Путь к успеху» (9-е,11  класс).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Консультация, тестирование, выдача рекомендаций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март 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-м</w:t>
            </w:r>
            <w:proofErr w:type="gramEnd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gridAfter w:val="1"/>
          <w:wAfter w:w="16" w:type="dxa"/>
          <w:trHeight w:val="285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9C260E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Консультация для учителей начальной школы «Школьная тревожность».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рекомендаций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психологического климата в школе.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  директоре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Индивидуальные и групповые консультации по вопросам обучения, воспитания  и развития детей.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Индивидуальные и групповые консультации.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года, по запросу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3.10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Консультирование учителей по вопросам сопровождения выпускников.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Индивидуальные и групповые консультации.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Индивидуальное консультирование аттестующихся учителей, молодых специалистов, учителей, участвующих в профессиональных конкурсах.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учителей, работающих с пятиклассниками «Учет психологических особенностей развития школьников в возрасте 10-11 лет при организации процесса адаптации».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Индивидуальные и групповые консультации.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gridAfter w:val="1"/>
          <w:wAfter w:w="16" w:type="dxa"/>
          <w:trHeight w:val="285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9C260E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Индивидуальные и групповые консультации родителей по вопросам обуче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ния, развития и воспитания детей.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Индивидуальные и групповые консультации, выдача рекомендаций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Консультирование родителей старшеклассников по вопросам профессиональ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ной направленности и самоопределения детей.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Индивидуальные и групповые консультации, выдача рекомендаций.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февраль, март  по запросу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gridAfter w:val="1"/>
          <w:wAfter w:w="16" w:type="dxa"/>
          <w:trHeight w:val="285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4.     Психологическое просвещение</w:t>
            </w:r>
          </w:p>
          <w:p w:rsidR="001B3781" w:rsidRPr="009C260E" w:rsidRDefault="001B3781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Беседы на классных часах о психофизиологических особенностях и пробле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мах, возникающих у детей на разных этапах образовательного процесса.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Лекция 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В 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практикум для учащихся: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-беседы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- лекции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- психологические игры и др.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gridAfter w:val="1"/>
          <w:wAfter w:w="16" w:type="dxa"/>
          <w:trHeight w:val="285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Выступление на педагогическом совете «Психолого-педагогическое сопровождение учащихся как залог их успешной социальной адаптации».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 докладом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учителей, работающих в выпускном классе с результатами комплексного диагностирования по оценке когнитивной и </w:t>
            </w: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личностной сферы выпускников (9-11 классов).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Информирование, выдача рекомендаций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Беседа «Учительская поддержка» в рамках деятельности «ЕГЭ: психолого-педагогическое сопровождение».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выдача рекомендаций 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Психологический тренинг: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-«Учитель и проблемы дисциплины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С.Кривцова);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-«Оптимизация деятельности педагога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способ повышения его профессионального мастерства».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Февраль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gridAfter w:val="1"/>
          <w:wAfter w:w="16" w:type="dxa"/>
          <w:trHeight w:val="285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сохранению и укреплению здоровья участников образовательного процесса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Индивидуально-групповая работа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 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просвещение родителей, учащихся, педагогов, мониторинг тревожности учащихся.</w:t>
            </w: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Беседы с родителями учащихся, выступления на родительских собраниях </w:t>
            </w: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с целью повышения психологической 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культуры родителей.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занятия, мини-лекции, консультации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психологической культуры родителей</w:t>
            </w: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Выступление на родительских собраниях для родителей 11классов.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Мини-лекции, консультации, выдача рекомендаций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Февраль, март, май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просвещение родителей.</w:t>
            </w:r>
          </w:p>
        </w:tc>
      </w:tr>
      <w:tr w:rsidR="001B3781" w:rsidRPr="009C260E" w:rsidTr="001B3781">
        <w:trPr>
          <w:gridAfter w:val="1"/>
          <w:wAfter w:w="16" w:type="dxa"/>
          <w:trHeight w:val="285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tabs>
                <w:tab w:val="left" w:pos="20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Организационно-методическая работа</w:t>
            </w:r>
          </w:p>
        </w:tc>
      </w:tr>
      <w:tr w:rsidR="001B3781" w:rsidRPr="009C260E" w:rsidTr="001B3781">
        <w:trPr>
          <w:gridAfter w:val="1"/>
          <w:wAfter w:w="16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Планируемые мероприятия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Примечания </w:t>
            </w:r>
          </w:p>
        </w:tc>
      </w:tr>
      <w:tr w:rsidR="001B3781" w:rsidRPr="009C260E" w:rsidTr="001B3781">
        <w:trPr>
          <w:gridAfter w:val="1"/>
          <w:wAfter w:w="16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 модели психолого-педагогического сопровождения.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gridAfter w:val="1"/>
          <w:wAfter w:w="16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Подготовка документов по психолого-педагогическому сопровождению обра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зовательно-оздоровительного процесса.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Методические рекомендации для работы с детьми низкого уровня готовности к обучению в школе.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«Психологические основы организации обучения детей на уроках в первом классе» </w:t>
            </w: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lastRenderedPageBreak/>
              <w:t>(подготовка методических рекомендаций).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первоклассников. Двигательные игры-разминки (рекомендации для учителей 1-х классов).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Подготовка рекомендаций для педагогов при подготовке учащихся к итоговой аттестации в форме ЕГЭ.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Подготовка документов по психолого-педагогическому сопровождению обра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зовательного процесса в рамках ОЭР.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по запросу админист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рации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в течение  года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Подготовка методических материалов для выступлений на педагогических </w:t>
            </w:r>
            <w:r w:rsidRPr="009C26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советах, родительских собраниях, классных часах.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Подготовка методических материалов по запросу администрации школы.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 лекциям, семинарам, практическим занятиям, консультациям. Оформление методических материалов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Комплектование «Библиотеки психолога» литературой </w:t>
            </w:r>
            <w:proofErr w:type="spellStart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психолого</w:t>
            </w:r>
            <w:proofErr w:type="spellEnd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 - педагогического содержания.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заседаниях ПМПК, совещаниях, педсоветах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Оформление документации педагога-психолога по основным направлениям деятельности.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Оформление папок «ОЭР: Психолого-педагогическое сопровождение учащихся в образовательном процессе».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5.15.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Обработка, анализ, обобщение результатов, интерпретация полученных данных. Заполнение отчетной документации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5.16.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психологических знаний  через: а) учебу на семинарах,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б) обмен опытом коллег, в) изучение специальной литературы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7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5.17.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новинок психологической литературы. Работа с периодической печатью, методическими разработками 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 психологии.  Подбор методик для работы.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755"/>
        </w:trPr>
        <w:tc>
          <w:tcPr>
            <w:tcW w:w="10490" w:type="dxa"/>
            <w:gridSpan w:val="9"/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1B3781" w:rsidRPr="009C260E" w:rsidRDefault="001B3781" w:rsidP="009C26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 Профилактическая работа</w:t>
            </w:r>
          </w:p>
          <w:p w:rsidR="001B3781" w:rsidRPr="009C260E" w:rsidRDefault="001B3781" w:rsidP="009C26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366"/>
        </w:trPr>
        <w:tc>
          <w:tcPr>
            <w:tcW w:w="709" w:type="dxa"/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118" w:type="dxa"/>
            <w:gridSpan w:val="2"/>
            <w:tcBorders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Беседы по профилактике правонарушений и асоциального поведения.</w:t>
            </w:r>
          </w:p>
        </w:tc>
        <w:tc>
          <w:tcPr>
            <w:tcW w:w="2045" w:type="dxa"/>
            <w:gridSpan w:val="3"/>
            <w:tcBorders>
              <w:lef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беседы по профилактике правонарушений и асоциального поведения.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В  течение года</w:t>
            </w:r>
          </w:p>
        </w:tc>
        <w:tc>
          <w:tcPr>
            <w:tcW w:w="2354" w:type="dxa"/>
            <w:gridSpan w:val="2"/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323"/>
        </w:trPr>
        <w:tc>
          <w:tcPr>
            <w:tcW w:w="709" w:type="dxa"/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Групповые и индивидуальные беседы по профилактике </w:t>
            </w:r>
            <w:proofErr w:type="spellStart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, нар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комании и алкоголизма, профилактика наркомании среди несовершеннолетних.</w:t>
            </w:r>
          </w:p>
        </w:tc>
        <w:tc>
          <w:tcPr>
            <w:tcW w:w="2045" w:type="dxa"/>
            <w:gridSpan w:val="3"/>
            <w:tcBorders>
              <w:lef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Групповые занятия, индивидуальные беседы.</w:t>
            </w:r>
          </w:p>
        </w:tc>
        <w:tc>
          <w:tcPr>
            <w:tcW w:w="2264" w:type="dxa"/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354" w:type="dxa"/>
            <w:gridSpan w:val="2"/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301"/>
        </w:trPr>
        <w:tc>
          <w:tcPr>
            <w:tcW w:w="709" w:type="dxa"/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118" w:type="dxa"/>
            <w:gridSpan w:val="2"/>
            <w:tcBorders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Беседы со старшеклассниками по возникающим проблемам в 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межличностных взаимоотношениях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045" w:type="dxa"/>
            <w:gridSpan w:val="3"/>
            <w:tcBorders>
              <w:lef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Беседа, консультирование</w:t>
            </w:r>
          </w:p>
        </w:tc>
        <w:tc>
          <w:tcPr>
            <w:tcW w:w="2264" w:type="dxa"/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В  течение года, 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По  запросу</w:t>
            </w:r>
          </w:p>
        </w:tc>
        <w:tc>
          <w:tcPr>
            <w:tcW w:w="2354" w:type="dxa"/>
            <w:gridSpan w:val="2"/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301"/>
        </w:trPr>
        <w:tc>
          <w:tcPr>
            <w:tcW w:w="709" w:type="dxa"/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118" w:type="dxa"/>
            <w:gridSpan w:val="2"/>
            <w:tcBorders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Занятия с выпускниками по программе «Путь к успеху» (9-е, 11 классы).</w:t>
            </w: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Психологическая подготовка учащихся к ЕГЭ и ГИА. </w:t>
            </w:r>
          </w:p>
        </w:tc>
        <w:tc>
          <w:tcPr>
            <w:tcW w:w="2045" w:type="dxa"/>
            <w:gridSpan w:val="3"/>
            <w:tcBorders>
              <w:lef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2264" w:type="dxa"/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полугодие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 - апрель</w:t>
            </w:r>
          </w:p>
        </w:tc>
        <w:tc>
          <w:tcPr>
            <w:tcW w:w="2354" w:type="dxa"/>
            <w:gridSpan w:val="2"/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301"/>
        </w:trPr>
        <w:tc>
          <w:tcPr>
            <w:tcW w:w="709" w:type="dxa"/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118" w:type="dxa"/>
            <w:gridSpan w:val="2"/>
            <w:tcBorders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Предупреждение возможных социально-психологических проблем у учеников разных классов.</w:t>
            </w:r>
          </w:p>
        </w:tc>
        <w:tc>
          <w:tcPr>
            <w:tcW w:w="2045" w:type="dxa"/>
            <w:gridSpan w:val="3"/>
            <w:tcBorders>
              <w:lef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мини лекции</w:t>
            </w:r>
          </w:p>
        </w:tc>
        <w:tc>
          <w:tcPr>
            <w:tcW w:w="2264" w:type="dxa"/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4" w:type="dxa"/>
            <w:gridSpan w:val="2"/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301"/>
        </w:trPr>
        <w:tc>
          <w:tcPr>
            <w:tcW w:w="10490" w:type="dxa"/>
            <w:gridSpan w:val="9"/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344"/>
        </w:trPr>
        <w:tc>
          <w:tcPr>
            <w:tcW w:w="709" w:type="dxa"/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118" w:type="dxa"/>
            <w:gridSpan w:val="2"/>
            <w:tcBorders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«Выступление   на педагогическом совете «Проблемы преемственности: анализ адаптации пятиклассников при переходе в основную школу».</w:t>
            </w:r>
          </w:p>
        </w:tc>
        <w:tc>
          <w:tcPr>
            <w:tcW w:w="2045" w:type="dxa"/>
            <w:gridSpan w:val="3"/>
            <w:tcBorders>
              <w:lef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с докладом</w:t>
            </w:r>
          </w:p>
        </w:tc>
        <w:tc>
          <w:tcPr>
            <w:tcW w:w="2264" w:type="dxa"/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54" w:type="dxa"/>
            <w:gridSpan w:val="2"/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2193"/>
        </w:trPr>
        <w:tc>
          <w:tcPr>
            <w:tcW w:w="709" w:type="dxa"/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118" w:type="dxa"/>
            <w:gridSpan w:val="2"/>
            <w:tcBorders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«Выступление   на педагогическом совете «Адаптация первоклассников,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</w:t>
            </w:r>
            <w:proofErr w:type="spellStart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2045" w:type="dxa"/>
            <w:gridSpan w:val="3"/>
            <w:tcBorders>
              <w:left w:val="single" w:sz="4" w:space="0" w:color="0D0D0D"/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 докладом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left w:val="single" w:sz="4" w:space="0" w:color="0D0D0D"/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1208"/>
        </w:trPr>
        <w:tc>
          <w:tcPr>
            <w:tcW w:w="709" w:type="dxa"/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118" w:type="dxa"/>
            <w:gridSpan w:val="2"/>
            <w:tcBorders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  на педагогическом совете «Причины профессионального выгорания и способы его преодоления».</w:t>
            </w:r>
          </w:p>
        </w:tc>
        <w:tc>
          <w:tcPr>
            <w:tcW w:w="2045" w:type="dxa"/>
            <w:gridSpan w:val="3"/>
            <w:tcBorders>
              <w:left w:val="single" w:sz="4" w:space="0" w:color="0D0D0D"/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left w:val="single" w:sz="4" w:space="0" w:color="0D0D0D"/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513"/>
        </w:trPr>
        <w:tc>
          <w:tcPr>
            <w:tcW w:w="10490" w:type="dxa"/>
            <w:gridSpan w:val="9"/>
            <w:tcBorders>
              <w:top w:val="single" w:sz="4" w:space="0" w:color="0D0D0D"/>
            </w:tcBorders>
          </w:tcPr>
          <w:p w:rsidR="001B3781" w:rsidRPr="009C260E" w:rsidRDefault="001B3781" w:rsidP="009C26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1548"/>
        </w:trPr>
        <w:tc>
          <w:tcPr>
            <w:tcW w:w="709" w:type="dxa"/>
            <w:tcBorders>
              <w:top w:val="single" w:sz="4" w:space="0" w:color="0D0D0D"/>
              <w:bottom w:val="single" w:sz="4" w:space="0" w:color="auto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118" w:type="dxa"/>
            <w:gridSpan w:val="2"/>
            <w:tcBorders>
              <w:top w:val="single" w:sz="4" w:space="0" w:color="0D0D0D"/>
              <w:bottom w:val="single" w:sz="4" w:space="0" w:color="auto"/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родителями учащихся, выступления на родительских собраниях </w:t>
            </w:r>
          </w:p>
        </w:tc>
        <w:tc>
          <w:tcPr>
            <w:tcW w:w="2045" w:type="dxa"/>
            <w:gridSpan w:val="3"/>
            <w:tcBorders>
              <w:top w:val="single" w:sz="4" w:space="0" w:color="0D0D0D"/>
              <w:left w:val="single" w:sz="4" w:space="0" w:color="0D0D0D"/>
              <w:bottom w:val="single" w:sz="4" w:space="0" w:color="auto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2264" w:type="dxa"/>
            <w:tcBorders>
              <w:top w:val="single" w:sz="4" w:space="0" w:color="0D0D0D"/>
              <w:bottom w:val="single" w:sz="4" w:space="0" w:color="auto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4" w:type="dxa"/>
            <w:gridSpan w:val="2"/>
            <w:tcBorders>
              <w:top w:val="single" w:sz="4" w:space="0" w:color="0D0D0D"/>
              <w:bottom w:val="single" w:sz="4" w:space="0" w:color="auto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7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 первоклассников».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0D0D0D"/>
              <w:bottom w:val="single" w:sz="4" w:space="0" w:color="auto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(выступление на родительском собрании).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24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подросткового возраста или как найти общий язык»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0D0D0D"/>
              <w:bottom w:val="single" w:sz="4" w:space="0" w:color="auto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родительском собрании).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0D0D0D"/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помочь собственному ребёнку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суицида у подростков).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0D0D0D"/>
              <w:bottom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года(по запросу родителей и по результатам анкетирования)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bottom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839"/>
        </w:trPr>
        <w:tc>
          <w:tcPr>
            <w:tcW w:w="709" w:type="dxa"/>
            <w:tcBorders>
              <w:top w:val="single" w:sz="4" w:space="0" w:color="0D0D0D"/>
              <w:bottom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3118" w:type="dxa"/>
            <w:gridSpan w:val="2"/>
            <w:tcBorders>
              <w:top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анкетирования, тестирования учащихся и родителей с целью выявления проблем в детско-родительских отношениях.</w:t>
            </w:r>
          </w:p>
        </w:tc>
        <w:tc>
          <w:tcPr>
            <w:tcW w:w="2045" w:type="dxa"/>
            <w:gridSpan w:val="3"/>
            <w:tcBorders>
              <w:top w:val="single" w:sz="4" w:space="0" w:color="0D0D0D"/>
              <w:left w:val="single" w:sz="4" w:space="0" w:color="0D0D0D"/>
              <w:bottom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264" w:type="dxa"/>
            <w:tcBorders>
              <w:top w:val="single" w:sz="4" w:space="0" w:color="0D0D0D"/>
              <w:bottom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2354" w:type="dxa"/>
            <w:gridSpan w:val="2"/>
            <w:tcBorders>
              <w:top w:val="single" w:sz="4" w:space="0" w:color="0D0D0D"/>
              <w:bottom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860"/>
        </w:trPr>
        <w:tc>
          <w:tcPr>
            <w:tcW w:w="709" w:type="dxa"/>
            <w:tcBorders>
              <w:top w:val="single" w:sz="4" w:space="0" w:color="0D0D0D"/>
              <w:bottom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3118" w:type="dxa"/>
            <w:gridSpan w:val="2"/>
            <w:tcBorders>
              <w:top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Изучение проблем семьи, подростковой и молодежной среды</w:t>
            </w:r>
          </w:p>
        </w:tc>
        <w:tc>
          <w:tcPr>
            <w:tcW w:w="2045" w:type="dxa"/>
            <w:gridSpan w:val="3"/>
            <w:tcBorders>
              <w:top w:val="single" w:sz="4" w:space="0" w:color="0D0D0D"/>
              <w:left w:val="single" w:sz="4" w:space="0" w:color="0D0D0D"/>
              <w:bottom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4" w:type="dxa"/>
            <w:tcBorders>
              <w:top w:val="single" w:sz="4" w:space="0" w:color="0D0D0D"/>
              <w:bottom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4" w:type="dxa"/>
            <w:gridSpan w:val="2"/>
            <w:tcBorders>
              <w:top w:val="single" w:sz="4" w:space="0" w:color="0D0D0D"/>
              <w:bottom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1706" w:rsidRPr="001B3781" w:rsidRDefault="00A61706" w:rsidP="001B3781">
      <w:pPr>
        <w:rPr>
          <w:rFonts w:ascii="Times New Roman" w:hAnsi="Times New Roman" w:cs="Times New Roman"/>
          <w:sz w:val="28"/>
          <w:szCs w:val="28"/>
        </w:rPr>
      </w:pPr>
    </w:p>
    <w:sectPr w:rsidR="00A61706" w:rsidRPr="001B3781" w:rsidSect="001B378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781"/>
    <w:rsid w:val="001B3781"/>
    <w:rsid w:val="0029341D"/>
    <w:rsid w:val="00337E54"/>
    <w:rsid w:val="00514957"/>
    <w:rsid w:val="00801CF1"/>
    <w:rsid w:val="009B4509"/>
    <w:rsid w:val="009C260E"/>
    <w:rsid w:val="00A61706"/>
    <w:rsid w:val="00C82F3A"/>
    <w:rsid w:val="00E33F03"/>
    <w:rsid w:val="00F3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 ? ???????? ???????"/>
    <w:basedOn w:val="a"/>
    <w:rsid w:val="001B3781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a4">
    <w:name w:val="List Paragraph"/>
    <w:basedOn w:val="a"/>
    <w:uiPriority w:val="34"/>
    <w:qFormat/>
    <w:rsid w:val="001B37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9C260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1933</Words>
  <Characters>11024</Characters>
  <Application>Microsoft Office Word</Application>
  <DocSecurity>0</DocSecurity>
  <Lines>91</Lines>
  <Paragraphs>25</Paragraphs>
  <ScaleCrop>false</ScaleCrop>
  <Company/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2020-09-07T05:21:00Z</dcterms:created>
  <dcterms:modified xsi:type="dcterms:W3CDTF">2023-09-27T04:33:00Z</dcterms:modified>
</cp:coreProperties>
</file>