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pacing w:val="6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b/>
          <w:color w:val="000000"/>
          <w:spacing w:val="6"/>
          <w:sz w:val="28"/>
          <w:szCs w:val="28"/>
          <w:lang w:val="ru-RU" w:eastAsia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2820670</wp:posOffset>
            </wp:positionH>
            <wp:positionV relativeFrom="paragraph">
              <wp:posOffset>137160</wp:posOffset>
            </wp:positionV>
            <wp:extent cx="370205" cy="46228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3" t="-124" r="-153" b="-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6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УПРАВЛЕНИЕ ОБРАЗОВАНИЯ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АДМИНИСТРАЦИИ ГЕОРГИЕВСКОГО ГОРОДСКОГО ОКРУГА СТАВРОПОЛЬСКОГО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 xml:space="preserve">11 января </w:t>
      </w:r>
      <w:r>
        <w:rPr>
          <w:rFonts w:cs="Times New Roman" w:ascii="Times New Roman" w:hAnsi="Times New Roman"/>
          <w:sz w:val="28"/>
          <w:szCs w:val="28"/>
        </w:rPr>
        <w:t>2022 г.                         г. Георгиевск</w:t>
        <w:tab/>
        <w:t xml:space="preserve"> </w:t>
        <w:tab/>
        <w:tab/>
        <w:t xml:space="preserve">                       №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54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pacing w:val="6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>Об усилении мер по профилактике ОКИ в период 2022 года                                       в муниципальных общеобразовательных учреждениях Георгиевского городского округа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4"/>
        </w:rPr>
        <w:t xml:space="preserve">       </w:t>
      </w:r>
      <w:r>
        <w:rPr>
          <w:rFonts w:eastAsia="Calibri" w:cs="Times New Roman" w:ascii="Times New Roman" w:hAnsi="Times New Roman"/>
          <w:sz w:val="28"/>
          <w:szCs w:val="24"/>
        </w:rPr>
        <w:t>В целях предупреждения возникновения и распространения острых кишечных инфекций в период 2022 года в муниципальных общеобразовательных учреждениях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>ПРИКАЗЫВАЮ: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ind w:left="709" w:hanging="0"/>
        <w:jc w:val="both"/>
        <w:rPr/>
      </w:pPr>
      <w:r>
        <w:rPr>
          <w:rFonts w:eastAsia="Calibri" w:cs="Times New Roman" w:ascii="Times New Roman" w:hAnsi="Times New Roman"/>
          <w:sz w:val="28"/>
          <w:szCs w:val="24"/>
        </w:rPr>
        <w:t>1. Руководителям муниципальных общеобразовательных учреждений: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 xml:space="preserve">1.1. Обеспечить проведение в полном объеме производственного контроля.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 xml:space="preserve">1.2. Обеспечить соблюдение требований санитарного законодательства в части организации качественного и безопасного питания, при хранении                   и приготовлении блюд.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 xml:space="preserve">1.3. Усилить контроль по обеспечению обучающихся качественными                         и безопасными продуктами питания, поставляемыми в муниципальные общеобразовательные учреждения, только при наличии сертификатов, качественных удостоверений и ярлыков.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 xml:space="preserve">1.4. Усилить контроль  регистрации поставляемых продуктов и готовой продукции в журналах бракеража сырой и готовой продукции.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 xml:space="preserve">1.5. Обеспечить выполнение обработки посуды, технологического оборудования, помещений, санитарно-технических приборов строго                          в соответствии с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4"/>
          <w:lang w:val="ru-RU" w:eastAsia="zh-CN" w:bidi="ar-SA"/>
        </w:rPr>
        <w:t xml:space="preserve">разработанными и утвержденными руководителем </w:t>
      </w:r>
      <w:r>
        <w:rPr>
          <w:rFonts w:eastAsia="Calibri" w:cs="Times New Roman" w:ascii="Times New Roman" w:hAnsi="Times New Roman"/>
          <w:sz w:val="28"/>
          <w:szCs w:val="24"/>
        </w:rPr>
        <w:t xml:space="preserve"> инструкциями.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>1.6. Обеспечить запас чистящих, моющих, дезинфицирующих средств, масок и перчаток не менее чем на 3 месяца.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 xml:space="preserve">1.7. Организовать проведение санитарно-просветительской работы                          с персоналом, родителями (законными представителями) и детьми по вопросам профилактики кишечных инфекций.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ab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4"/>
        </w:rPr>
        <w:t>2. Контроль за исполнением настоящего приказа возложить                   на ведущего специалиста отдела воспитательной работы управления образования администрации Георгиевского городского округа Ставропольского края Урянскую Т.В.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</w:r>
    </w:p>
    <w:p>
      <w:pPr>
        <w:pStyle w:val="Normal"/>
        <w:spacing w:lineRule="exact" w:line="24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4"/>
        </w:rPr>
        <w:t xml:space="preserve">Начальник управления </w:t>
      </w:r>
    </w:p>
    <w:p>
      <w:pPr>
        <w:pStyle w:val="Normal"/>
        <w:spacing w:lineRule="exact" w:line="24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4"/>
        </w:rPr>
        <w:t xml:space="preserve">образования администрации  </w:t>
      </w:r>
    </w:p>
    <w:p>
      <w:pPr>
        <w:pStyle w:val="Normal"/>
        <w:spacing w:lineRule="exact" w:line="24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4"/>
        </w:rPr>
        <w:t xml:space="preserve">Георгиевского городского округа  </w:t>
      </w:r>
    </w:p>
    <w:p>
      <w:pPr>
        <w:pStyle w:val="Normal"/>
        <w:spacing w:lineRule="exact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>Ставропольского края                                                                          Е.А.Тумоян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С приказом</w:t>
      </w:r>
      <w:r>
        <w:rPr/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от ___________2022 г.  №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_______  </w:t>
      </w:r>
      <w:r>
        <w:rPr>
          <w:rFonts w:eastAsia="Calibri" w:cs="Times New Roman" w:ascii="Times New Roman" w:hAnsi="Times New Roman"/>
          <w:sz w:val="24"/>
          <w:szCs w:val="24"/>
        </w:rPr>
        <w:t>ознакомлены: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«    » ______________2022г./______________ / 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zh-CN" w:bidi="ar-SA"/>
        </w:rPr>
        <w:t>Т.В.Урянская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exact" w:line="240" w:before="0" w:after="0"/>
        <w:jc w:val="lef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exact" w:line="240" w:before="0" w:after="0"/>
        <w:jc w:val="lef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exact" w:line="240" w:before="0" w:after="0"/>
        <w:jc w:val="lef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exact" w:line="240" w:before="0" w:after="0"/>
        <w:jc w:val="left"/>
        <w:rPr/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Проект приказа управления образования администрации Георгиевского городского округа Ставропольского края</w:t>
      </w:r>
    </w:p>
    <w:p>
      <w:pPr>
        <w:pStyle w:val="Normal"/>
        <w:shd w:val="clear" w:fill="FFFFFF"/>
        <w:spacing w:lineRule="exact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exact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exact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Визируют:</w:t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Заместитель начальника                                                             Н.Г.Захарова</w:t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Начальник финансово-экономического отдела                      Т.В.Максакова</w:t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 xml:space="preserve">Начальник отдела общего </w:t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и дошкольного образования                                                  И.В.Ловенецкая</w:t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 xml:space="preserve">Начальник </w:t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отдела опеки и попечительства                                                 Л.И.Тебехова</w:t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 xml:space="preserve">Начальник отдела воспитательной работы 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 xml:space="preserve">и дополнительного образования                                              Н.Ю.Шипкова </w:t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6"/>
          <w:kern w:val="0"/>
          <w:sz w:val="28"/>
          <w:szCs w:val="28"/>
          <w:lang w:val="ru-RU" w:eastAsia="zh-CN" w:bidi="ar-SA"/>
        </w:rPr>
        <w:t>Вр.и.о.</w:t>
      </w: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 xml:space="preserve"> начальника МКУ «Ресурсный центр»                           </w:t>
      </w:r>
      <w:r>
        <w:rPr>
          <w:rFonts w:eastAsia="Times New Roman" w:cs="Times New Roman" w:ascii="Times New Roman" w:hAnsi="Times New Roman"/>
          <w:color w:val="000000"/>
          <w:spacing w:val="6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6"/>
          <w:kern w:val="0"/>
          <w:sz w:val="28"/>
          <w:szCs w:val="28"/>
          <w:lang w:val="ru-RU" w:eastAsia="zh-CN" w:bidi="ar-SA"/>
        </w:rPr>
        <w:t>Д.В.Лепёхин</w:t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Главный юрисконсульт                                                           А.Е.Парфёнова</w:t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Секретарь руководителя                                                               И.А.Дуенко</w:t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pacing w:val="6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pacing w:val="6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fill="FFFFFF"/>
        <w:spacing w:lineRule="exact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exact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exact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exact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exact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exact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exact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exact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exact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shd w:val="clear" w:fill="FFFFFF"/>
        <w:spacing w:lineRule="exact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Проект приказа подготовлен</w:t>
      </w:r>
    </w:p>
    <w:p>
      <w:pPr>
        <w:pStyle w:val="Normal"/>
        <w:shd w:val="clear" w:fill="FFFFFF"/>
        <w:spacing w:lineRule="exact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tabs>
          <w:tab w:val="clear" w:pos="708"/>
          <w:tab w:val="left" w:pos="7260" w:leader="none"/>
        </w:tabs>
        <w:spacing w:lineRule="exact" w:line="238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Ведущий инженер</w:t>
      </w:r>
    </w:p>
    <w:p>
      <w:pPr>
        <w:pStyle w:val="Normal"/>
        <w:shd w:val="clear" w:fill="FFFFFF"/>
        <w:tabs>
          <w:tab w:val="clear" w:pos="708"/>
          <w:tab w:val="left" w:pos="7260" w:leader="none"/>
        </w:tabs>
        <w:spacing w:lineRule="exact" w:line="238" w:before="0" w:after="0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pacing w:val="6"/>
          <w:sz w:val="28"/>
          <w:szCs w:val="28"/>
        </w:rPr>
        <w:t xml:space="preserve">МКУ «Ресурсный центр»                                                        </w:t>
      </w:r>
      <w:r>
        <w:rPr>
          <w:rFonts w:eastAsia="Calibri" w:cs="Times New Roman" w:ascii="Times New Roman" w:hAnsi="Times New Roman"/>
          <w:color w:val="auto"/>
          <w:spacing w:val="6"/>
          <w:sz w:val="28"/>
          <w:szCs w:val="28"/>
          <w:lang w:val="ru-RU" w:bidi="ar-SA"/>
        </w:rPr>
        <w:t>Е.В.Михайлова</w:t>
      </w:r>
    </w:p>
    <w:sectPr>
      <w:type w:val="nextPage"/>
      <w:pgSz w:w="11906" w:h="16838"/>
      <w:pgMar w:left="1985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Основной текст_"/>
    <w:qFormat/>
    <w:rPr>
      <w:rFonts w:cs="Mangal;Liberation Mono"/>
      <w:sz w:val="26"/>
      <w:szCs w:val="26"/>
      <w:shd w:fill="FFFFFF" w:val="clear"/>
      <w:lang w:bidi="hi-IN"/>
    </w:rPr>
  </w:style>
  <w:style w:type="character" w:styleId="Style16">
    <w:name w:val="Основной текст с отступом Знак"/>
    <w:qFormat/>
    <w:rPr>
      <w:sz w:val="28"/>
      <w:lang w:val="ru-RU" w:bidi="ar-SA"/>
    </w:rPr>
  </w:style>
  <w:style w:type="character" w:styleId="2">
    <w:name w:val="Основной текст (2)_"/>
    <w:qFormat/>
    <w:rPr>
      <w:sz w:val="28"/>
      <w:szCs w:val="28"/>
      <w:lang w:bidi="ar-SA"/>
    </w:rPr>
  </w:style>
  <w:style w:type="character" w:styleId="Style17">
    <w:name w:val="Верхний колонтитул Знак"/>
    <w:qFormat/>
    <w:rPr>
      <w:rFonts w:ascii="Calibri" w:hAnsi="Calibri" w:cs="Calibri"/>
      <w:sz w:val="22"/>
      <w:szCs w:val="22"/>
    </w:rPr>
  </w:style>
  <w:style w:type="character" w:styleId="Style18">
    <w:name w:val="Нижний колонтитул Знак"/>
    <w:qFormat/>
    <w:rPr>
      <w:rFonts w:ascii="Calibri" w:hAnsi="Calibri" w:cs="Calibri"/>
      <w:sz w:val="22"/>
      <w:szCs w:val="22"/>
    </w:rPr>
  </w:style>
  <w:style w:type="character" w:styleId="Style19">
    <w:name w:val="Текст выноски Знак"/>
    <w:qFormat/>
    <w:rPr>
      <w:rFonts w:ascii="Tahoma" w:hAnsi="Tahoma" w:cs="Tahoma"/>
      <w:sz w:val="16"/>
      <w:szCs w:val="16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Times New Roman" w:hAnsi="Times New Roman"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1">
    <w:name w:val="Основной текст1"/>
    <w:basedOn w:val="Normal"/>
    <w:qFormat/>
    <w:pPr>
      <w:shd w:val="clear" w:fill="FFFFFF"/>
      <w:spacing w:lineRule="exact" w:line="322" w:before="0" w:after="300"/>
      <w:jc w:val="center"/>
    </w:pPr>
    <w:rPr>
      <w:rFonts w:ascii="Times New Roman" w:hAnsi="Times New Roman" w:cs="Mangal;Liberation Mono"/>
      <w:sz w:val="26"/>
      <w:szCs w:val="26"/>
      <w:shd w:fill="FFFFFF" w:val="clear"/>
      <w:lang w:val="ru-RU" w:bidi="hi-IN"/>
    </w:rPr>
  </w:style>
  <w:style w:type="paragraph" w:styleId="Style25">
    <w:name w:val="Body Text Indent"/>
    <w:basedOn w:val="Normal"/>
    <w:pPr>
      <w:spacing w:lineRule="auto" w:line="312" w:before="0" w:after="120"/>
      <w:ind w:left="283"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21">
    <w:name w:val="Основной текст (2)1"/>
    <w:basedOn w:val="Normal"/>
    <w:qFormat/>
    <w:pPr>
      <w:widowControl w:val="false"/>
      <w:shd w:val="clear" w:fill="FFFFFF"/>
      <w:spacing w:lineRule="atLeast" w:line="240" w:before="420" w:after="420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9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30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992</TotalTime>
  <Application>LibreOffice/7.0.4.2$Windows_x86 LibreOffice_project/dcf040e67528d9187c66b2379df5ea4407429775</Application>
  <AppVersion>15.0000</AppVersion>
  <Pages>3</Pages>
  <Words>281</Words>
  <Characters>2315</Characters>
  <CharactersWithSpaces>3287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2022-01-13T10:48:39Z</dcterms:created>
  <dc:creator>Елена Викторовна Михайлова</dc:creator>
  <dc:description/>
  <cp:keywords>  </cp:keywords>
  <dc:language>ru-RU</dc:language>
  <cp:lastModifiedBy>Елена Викторовна Михайлова</cp:lastModifiedBy>
  <cp:lastPrinted>2022-01-17T14:05:58Z</cp:lastPrinted>
  <dcterms:modified xsi:type="dcterms:W3CDTF">2022-01-17T14:49:25Z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