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67" w:rsidRPr="00D05F67" w:rsidRDefault="00D05F67" w:rsidP="00D05F67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D05F6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О правилах здорового питания для школьников</w:t>
      </w:r>
    </w:p>
    <w:p w:rsidR="00D05F67" w:rsidRPr="00D05F67" w:rsidRDefault="00D05F67" w:rsidP="00D05F6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D05F67" w:rsidRPr="00D05F67" w:rsidRDefault="00D05F67" w:rsidP="00D05F6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b/>
          <w:bCs/>
          <w:color w:val="242424"/>
          <w:sz w:val="21"/>
          <w:szCs w:val="21"/>
        </w:rPr>
        <w:t>1. Питайтесь каждый день вместе с одноклассниками в школьной столовой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D05F67" w:rsidRPr="00D05F67" w:rsidRDefault="00D05F67" w:rsidP="00D05F6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2. </w:t>
      </w:r>
      <w:r w:rsidRPr="00D05F67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Соблюдайте правильный режим питания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- Время приема </w:t>
      </w:r>
      <w:proofErr w:type="gram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пищи</w:t>
      </w:r>
      <w:proofErr w:type="gram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D05F67" w:rsidRPr="00D05F67" w:rsidRDefault="00D05F67" w:rsidP="00D05F6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3. </w:t>
      </w:r>
      <w:r w:rsidRPr="00D05F67">
        <w:rPr>
          <w:rFonts w:ascii="Arial" w:eastAsia="Times New Roman" w:hAnsi="Arial" w:cs="Arial"/>
          <w:b/>
          <w:bCs/>
          <w:color w:val="242424"/>
          <w:sz w:val="21"/>
          <w:szCs w:val="21"/>
        </w:rPr>
        <w:t>Не пропускайте приемы пищи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и(</w:t>
      </w:r>
      <w:proofErr w:type="gramEnd"/>
      <w:r w:rsidRPr="00D05F67">
        <w:rPr>
          <w:rFonts w:ascii="Arial" w:eastAsia="Times New Roman" w:hAnsi="Arial" w:cs="Arial"/>
          <w:color w:val="242424"/>
          <w:sz w:val="21"/>
          <w:szCs w:val="21"/>
        </w:rPr>
        <w:t>или) обед.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цельнокусковое</w:t>
      </w:r>
      <w:proofErr w:type="spell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 (из мяса или рыбы), гарнир (овощной или крупяной), напиток (компот, кисель).</w:t>
      </w:r>
    </w:p>
    <w:p w:rsidR="00D05F67" w:rsidRPr="00D05F67" w:rsidRDefault="00D05F67" w:rsidP="00D05F6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4. </w:t>
      </w:r>
      <w:r w:rsidRPr="00D05F67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Следуйте принципам здорового питания и воспитывайте правильные пищевые привычки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Не переедайте на ночь – калорийность ужина не должна превышать 25 % от суточной калорийности.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микрозелени</w:t>
      </w:r>
      <w:proofErr w:type="spellEnd"/>
      <w:r w:rsidRPr="00D05F67">
        <w:rPr>
          <w:rFonts w:ascii="Arial" w:eastAsia="Times New Roman" w:hAnsi="Arial" w:cs="Arial"/>
          <w:color w:val="242424"/>
          <w:sz w:val="21"/>
          <w:szCs w:val="21"/>
        </w:rPr>
        <w:t>, ягод, меда, обогащенный витаминами и микроэлементами хлеб, кисломолочная продукция).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- Отдавайте предпочтение блюдам тушеным, отварным, </w:t>
      </w:r>
      <w:proofErr w:type="spell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приготовленым</w:t>
      </w:r>
      <w:proofErr w:type="spell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 на пару, </w:t>
      </w:r>
      <w:proofErr w:type="spell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запеченым</w:t>
      </w:r>
      <w:proofErr w:type="spell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, </w:t>
      </w:r>
      <w:proofErr w:type="spell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пассерованным</w:t>
      </w:r>
      <w:proofErr w:type="spell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 и припущенным блюдам.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proofErr w:type="gramStart"/>
      <w:r w:rsidRPr="00D05F67">
        <w:rPr>
          <w:rFonts w:ascii="Arial" w:eastAsia="Times New Roman" w:hAnsi="Arial" w:cs="Arial"/>
          <w:color w:val="242424"/>
          <w:sz w:val="21"/>
          <w:szCs w:val="21"/>
        </w:rPr>
        <w:t>Замените их на фрукты</w:t>
      </w:r>
      <w:proofErr w:type="gramEnd"/>
      <w:r w:rsidRPr="00D05F67">
        <w:rPr>
          <w:rFonts w:ascii="Arial" w:eastAsia="Times New Roman" w:hAnsi="Arial" w:cs="Arial"/>
          <w:color w:val="242424"/>
          <w:sz w:val="21"/>
          <w:szCs w:val="21"/>
        </w:rPr>
        <w:t xml:space="preserve"> и орехи.</w:t>
      </w:r>
    </w:p>
    <w:p w:rsidR="00D05F67" w:rsidRPr="00D05F67" w:rsidRDefault="00D05F67" w:rsidP="00D05F6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b/>
          <w:bCs/>
          <w:color w:val="242424"/>
          <w:sz w:val="21"/>
          <w:szCs w:val="21"/>
        </w:rPr>
        <w:lastRenderedPageBreak/>
        <w:t>5. Мойте руки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Мойте руки перед каждым приемом пищи.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</w:rPr>
        <w:lastRenderedPageBreak/>
        <w:drawing>
          <wp:inline distT="0" distB="0" distL="0" distR="0">
            <wp:extent cx="8759084" cy="6191250"/>
            <wp:effectExtent l="19050" t="0" r="3916" b="0"/>
            <wp:docPr id="1" name="Рисунок 1" descr="https://www.rospotrebnadzor.ru/files/news/A4-5-pravil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864" cy="619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F67" w:rsidRPr="00D05F67" w:rsidRDefault="00D05F67" w:rsidP="00D05F6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05F67">
        <w:rPr>
          <w:rFonts w:ascii="Arial" w:eastAsia="Times New Roman" w:hAnsi="Arial" w:cs="Arial"/>
          <w:color w:val="242424"/>
          <w:sz w:val="21"/>
          <w:szCs w:val="21"/>
        </w:rPr>
        <w:lastRenderedPageBreak/>
        <w:t>  </w:t>
      </w:r>
    </w:p>
    <w:p w:rsidR="0036256D" w:rsidRDefault="0036256D"/>
    <w:sectPr w:rsidR="0036256D" w:rsidSect="00D05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F67"/>
    <w:rsid w:val="0036256D"/>
    <w:rsid w:val="00D0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D0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2020-11-19T12:06:00Z</dcterms:created>
  <dcterms:modified xsi:type="dcterms:W3CDTF">2020-11-19T12:07:00Z</dcterms:modified>
</cp:coreProperties>
</file>