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FE" w:rsidRDefault="007D44FE" w:rsidP="007D44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4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-449027</wp:posOffset>
            </wp:positionH>
            <wp:positionV relativeFrom="paragraph">
              <wp:posOffset>-189148</wp:posOffset>
            </wp:positionV>
            <wp:extent cx="2259576" cy="663677"/>
            <wp:effectExtent l="19050" t="0" r="7374" b="0"/>
            <wp:wrapNone/>
            <wp:docPr id="1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76" cy="6636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D44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9297" cy="1226371"/>
            <wp:effectExtent l="19050" t="0" r="0" b="0"/>
            <wp:docPr id="14" name="Рисунок 1" descr="https://admin.permkrai.ru/upload/iblock/89a/logotip-natsionalnyy-proekt-obraz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permkrai.ru/upload/iblock/89a/logotip-natsionalnyy-proekt-obrazov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28" cy="122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FE" w:rsidRDefault="007D44FE" w:rsidP="007D44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4FE" w:rsidRDefault="007D44FE" w:rsidP="007D44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4FE" w:rsidRDefault="007D44FE" w:rsidP="007D44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4FE" w:rsidRPr="00DE451A" w:rsidRDefault="007D44FE" w:rsidP="007D44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D44FE" w:rsidRPr="00DE451A" w:rsidRDefault="007D44FE" w:rsidP="007D44F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«СРЕДНЯЯ ОБЩЕОБРАЗОВАТЕЛЬНАЯ ШКОЛА №26 </w:t>
      </w:r>
      <w:proofErr w:type="spellStart"/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РАСНОКУМСКОГО</w:t>
      </w:r>
      <w:proofErr w:type="spellEnd"/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D44FE" w:rsidRPr="00DE451A" w:rsidRDefault="007D44FE" w:rsidP="007D4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4FE" w:rsidRPr="00C447F2" w:rsidRDefault="007D44FE" w:rsidP="007D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FE" w:rsidRPr="00C447F2" w:rsidRDefault="007D44FE" w:rsidP="007D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FE" w:rsidRPr="00C447F2" w:rsidRDefault="007D44FE" w:rsidP="007D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FE" w:rsidRPr="00C447F2" w:rsidRDefault="007D44FE" w:rsidP="007D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FE" w:rsidRPr="000A1008" w:rsidRDefault="007D44FE" w:rsidP="007D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Аналитический анализ</w:t>
      </w:r>
      <w:r w:rsidRPr="000A10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работы</w:t>
      </w:r>
    </w:p>
    <w:p w:rsidR="007D44FE" w:rsidRPr="000A1008" w:rsidRDefault="007D44FE" w:rsidP="007D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10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Центра образования </w:t>
      </w:r>
    </w:p>
    <w:p w:rsidR="007D44FE" w:rsidRPr="000A1008" w:rsidRDefault="007D44FE" w:rsidP="007D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10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цифрового и гуманитарного профилей </w:t>
      </w:r>
    </w:p>
    <w:p w:rsidR="007D44FE" w:rsidRDefault="007D44FE" w:rsidP="007D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«Точка р</w:t>
      </w:r>
      <w:r w:rsidRPr="000A10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оста» </w:t>
      </w:r>
    </w:p>
    <w:p w:rsidR="007D44FE" w:rsidRPr="000A1008" w:rsidRDefault="007D44FE" w:rsidP="007D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1008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61595</wp:posOffset>
            </wp:positionV>
            <wp:extent cx="2025650" cy="5158105"/>
            <wp:effectExtent l="0" t="0" r="0" b="444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 2023-2024</w:t>
      </w:r>
      <w:r w:rsidRPr="000A100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7D44FE" w:rsidRPr="00C447F2" w:rsidRDefault="007D44FE" w:rsidP="007D44F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D44FE" w:rsidRPr="00C447F2" w:rsidRDefault="007D44FE" w:rsidP="007D44F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FE" w:rsidRPr="00C447F2" w:rsidRDefault="007D44FE" w:rsidP="007D44F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FE" w:rsidRPr="00C447F2" w:rsidRDefault="007D44FE" w:rsidP="007D44F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4FE" w:rsidRPr="00C447F2" w:rsidRDefault="007D44FE" w:rsidP="007D4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FE" w:rsidRPr="00C447F2" w:rsidRDefault="007D44FE" w:rsidP="007D4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FE" w:rsidRPr="00C447F2" w:rsidRDefault="007D44FE" w:rsidP="007D4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FE" w:rsidRPr="00C447F2" w:rsidRDefault="007D44FE" w:rsidP="007D44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4FE" w:rsidRPr="00C447F2" w:rsidRDefault="007D44FE" w:rsidP="007D44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4FE" w:rsidRPr="00C447F2" w:rsidRDefault="007D44FE" w:rsidP="007D44FE">
      <w:pPr>
        <w:autoSpaceDE w:val="0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C4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  <w:r w:rsidRPr="00C44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44FE" w:rsidRPr="00C447F2" w:rsidRDefault="007D44FE" w:rsidP="007D44FE">
      <w:pPr>
        <w:autoSpaceDE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Алла Александровна,</w:t>
      </w:r>
    </w:p>
    <w:p w:rsidR="007D44FE" w:rsidRPr="00C447F2" w:rsidRDefault="007D44FE" w:rsidP="007D4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руководитель Центра</w:t>
      </w:r>
    </w:p>
    <w:p w:rsidR="007D44FE" w:rsidRPr="00C447F2" w:rsidRDefault="007D44FE" w:rsidP="007D44FE">
      <w:pPr>
        <w:tabs>
          <w:tab w:val="left" w:pos="3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44FE" w:rsidRPr="00C447F2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FE" w:rsidRPr="00C447F2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FE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4FE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4FE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4FE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4FE" w:rsidRPr="00C447F2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4FE" w:rsidRPr="00C447F2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раснокумское</w:t>
      </w:r>
      <w:proofErr w:type="spellEnd"/>
    </w:p>
    <w:p w:rsidR="007D44FE" w:rsidRPr="00C447F2" w:rsidRDefault="007D44FE" w:rsidP="007D44F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C44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9E021C" w:rsidRPr="005D3FC6" w:rsidRDefault="00FF5EA8" w:rsidP="0044172E">
      <w:pPr>
        <w:shd w:val="clear" w:color="auto" w:fill="FFFFFF"/>
        <w:spacing w:after="1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деятельности Центра</w:t>
      </w:r>
      <w:r w:rsidR="000D22C1" w:rsidRPr="000D2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D22C1" w:rsidRPr="000D2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цифрового и гуманитарного профилей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«Точка роста</w:t>
      </w:r>
      <w:r w:rsidR="000D2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E021C" w:rsidRPr="005D3F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базе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общеобразовательнои</w:t>
      </w:r>
      <w:proofErr w:type="spellEnd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организации способствует повышению качества образования. Для реализации данного потенциала в МБОУ</w:t>
      </w:r>
      <w:r w:rsidR="007E17D2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№ 26 </w:t>
      </w:r>
      <w:proofErr w:type="spellStart"/>
      <w:r w:rsidR="007E17D2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="007E17D2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="007E17D2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расн</w:t>
      </w:r>
      <w:r w:rsidR="000D2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окумского</w:t>
      </w:r>
      <w:proofErr w:type="spellEnd"/>
      <w:r w:rsidR="000D2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пять лет выстраивается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работа, направленная на реализацию интеллектуальных, творческих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возможностеи</w:t>
      </w:r>
      <w:proofErr w:type="spellEnd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обучающихся, а также на развитие профессиональных компетенций педагогов.</w:t>
      </w:r>
    </w:p>
    <w:p w:rsidR="009E021C" w:rsidRPr="000D22C1" w:rsidRDefault="00FF5EA8" w:rsidP="00FF5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D22C1" w:rsidRPr="000D22C1">
        <w:rPr>
          <w:rFonts w:ascii="Times New Roman" w:hAnsi="Times New Roman" w:cs="Times New Roman"/>
          <w:sz w:val="28"/>
          <w:szCs w:val="28"/>
        </w:rPr>
        <w:t>Основной цел</w:t>
      </w:r>
      <w:r w:rsidR="000D22C1">
        <w:rPr>
          <w:rFonts w:ascii="Times New Roman" w:hAnsi="Times New Roman" w:cs="Times New Roman"/>
          <w:sz w:val="28"/>
          <w:szCs w:val="28"/>
        </w:rPr>
        <w:t>ью деятельности Центра являются</w:t>
      </w:r>
      <w:r w:rsidR="000D22C1" w:rsidRPr="000D22C1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современных технологических (цифровых)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областей; практическая отработка учебного материала по учебным предметам «Биология», «Экология»  в рамках реализации дополнительных общеобразовательных програм</w:t>
      </w:r>
      <w:r w:rsidR="000D2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м,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формированию у школьников современных навыков, необходимых для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успешнои</w:t>
      </w:r>
      <w:proofErr w:type="spellEnd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и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безопаснои</w:t>
      </w:r>
      <w:proofErr w:type="spellEnd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жизни в условиях меняющегося мира. </w:t>
      </w:r>
      <w:proofErr w:type="gramEnd"/>
    </w:p>
    <w:p w:rsidR="009E021C" w:rsidRPr="005D3FC6" w:rsidRDefault="00FF5EA8" w:rsidP="0044172E">
      <w:pPr>
        <w:shd w:val="clear" w:color="auto" w:fill="FFFFFF"/>
        <w:spacing w:after="1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принципы работы Центра: опережение информации, открытость, помощь,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Главная задача – </w:t>
      </w:r>
      <w:r w:rsidR="0063351B" w:rsidRPr="005D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современных технологических и гуманитарных навыков по предметным областям «Технология» (5-8 классы), «Информатика» (5-9 классы), «ОБЖ» (6-11 класс) а также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дополнительных общеобразовательных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общеразвивающих</w:t>
      </w:r>
      <w:proofErr w:type="spellEnd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</w:t>
      </w:r>
      <w:r w:rsidR="00D37840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37840" w:rsidRPr="005D3FC6" w:rsidRDefault="00D37840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bCs/>
          <w:i/>
          <w:sz w:val="28"/>
          <w:szCs w:val="28"/>
        </w:rPr>
        <w:t>-  цифрового и технического профилей (</w:t>
      </w:r>
      <w:r w:rsidRPr="005D3FC6">
        <w:rPr>
          <w:rFonts w:ascii="Times New Roman" w:eastAsia="Calibri" w:hAnsi="Times New Roman" w:cs="Times New Roman"/>
          <w:i/>
          <w:sz w:val="28"/>
          <w:szCs w:val="28"/>
        </w:rPr>
        <w:t>научно-техническое творчество)</w:t>
      </w:r>
      <w:r w:rsidRPr="005D3FC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37840" w:rsidRPr="005D3FC6" w:rsidRDefault="00D37840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       «Пиксель», « Искусственный интеллект», «Робототехника «Мир «</w:t>
      </w:r>
      <w:proofErr w:type="spellStart"/>
      <w:r w:rsidRPr="005D3FC6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5D3FC6">
        <w:rPr>
          <w:rFonts w:ascii="Times New Roman" w:eastAsia="Calibri" w:hAnsi="Times New Roman" w:cs="Times New Roman"/>
          <w:sz w:val="28"/>
          <w:szCs w:val="28"/>
        </w:rPr>
        <w:t>»,«3</w:t>
      </w:r>
      <w:r w:rsidRPr="005D3FC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3FC6">
        <w:rPr>
          <w:rFonts w:ascii="Times New Roman" w:eastAsia="Calibri" w:hAnsi="Times New Roman" w:cs="Times New Roman"/>
          <w:sz w:val="28"/>
          <w:szCs w:val="28"/>
        </w:rPr>
        <w:t>моделька</w:t>
      </w:r>
      <w:proofErr w:type="spellEnd"/>
      <w:r w:rsidRPr="005D3FC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37840" w:rsidRPr="005D3FC6" w:rsidRDefault="00D37840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bCs/>
          <w:i/>
          <w:sz w:val="28"/>
          <w:szCs w:val="28"/>
        </w:rPr>
        <w:t>-  естественнонаучного профиля (</w:t>
      </w:r>
      <w:r w:rsidRPr="005D3FC6">
        <w:rPr>
          <w:rFonts w:ascii="Times New Roman" w:eastAsia="Calibri" w:hAnsi="Times New Roman" w:cs="Times New Roman"/>
          <w:i/>
          <w:sz w:val="28"/>
          <w:szCs w:val="28"/>
        </w:rPr>
        <w:t>проектная деятельность)</w:t>
      </w:r>
      <w:r w:rsidRPr="005D3FC6">
        <w:rPr>
          <w:rFonts w:ascii="Times New Roman" w:eastAsia="Calibri" w:hAnsi="Times New Roman" w:cs="Times New Roman"/>
          <w:sz w:val="28"/>
          <w:szCs w:val="28"/>
        </w:rPr>
        <w:t>:</w:t>
      </w:r>
      <w:r w:rsidRPr="005D3F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37840" w:rsidRPr="005D3FC6" w:rsidRDefault="00D37840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       «Цифровые технологии в биологии», «Цифровая лаборатория эколога»;</w:t>
      </w:r>
    </w:p>
    <w:p w:rsidR="00D37840" w:rsidRPr="005D3FC6" w:rsidRDefault="00D37840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bCs/>
          <w:sz w:val="28"/>
          <w:szCs w:val="28"/>
        </w:rPr>
        <w:t xml:space="preserve">-  </w:t>
      </w:r>
      <w:r w:rsidRPr="005D3FC6">
        <w:rPr>
          <w:rFonts w:ascii="Times New Roman" w:eastAsia="Calibri" w:hAnsi="Times New Roman" w:cs="Times New Roman"/>
          <w:bCs/>
          <w:i/>
          <w:sz w:val="28"/>
          <w:szCs w:val="28"/>
        </w:rPr>
        <w:t>социально-гуманитарного профиля (</w:t>
      </w:r>
      <w:proofErr w:type="spellStart"/>
      <w:r w:rsidRPr="005D3FC6">
        <w:rPr>
          <w:rFonts w:ascii="Times New Roman" w:eastAsia="Calibri" w:hAnsi="Times New Roman" w:cs="Times New Roman"/>
          <w:i/>
          <w:sz w:val="28"/>
          <w:szCs w:val="28"/>
        </w:rPr>
        <w:t>медиатворчество</w:t>
      </w:r>
      <w:proofErr w:type="spellEnd"/>
      <w:r w:rsidRPr="005D3FC6">
        <w:rPr>
          <w:rFonts w:ascii="Times New Roman" w:eastAsia="Calibri" w:hAnsi="Times New Roman" w:cs="Times New Roman"/>
          <w:i/>
          <w:sz w:val="28"/>
          <w:szCs w:val="28"/>
        </w:rPr>
        <w:t>):</w:t>
      </w:r>
    </w:p>
    <w:p w:rsidR="00D37840" w:rsidRPr="005D3FC6" w:rsidRDefault="00D37840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       «Школа Лидеров», «Журналистика плюс»;</w:t>
      </w:r>
    </w:p>
    <w:p w:rsidR="00D37840" w:rsidRPr="005D3FC6" w:rsidRDefault="00D37840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bCs/>
          <w:sz w:val="28"/>
          <w:szCs w:val="28"/>
        </w:rPr>
        <w:t xml:space="preserve">-  </w:t>
      </w:r>
      <w:r w:rsidRPr="005D3FC6">
        <w:rPr>
          <w:rFonts w:ascii="Times New Roman" w:eastAsia="Calibri" w:hAnsi="Times New Roman" w:cs="Times New Roman"/>
          <w:bCs/>
          <w:i/>
          <w:sz w:val="28"/>
          <w:szCs w:val="28"/>
        </w:rPr>
        <w:t>физкультурно-спортивного профиля:</w:t>
      </w:r>
    </w:p>
    <w:p w:rsidR="00D37840" w:rsidRPr="005D3FC6" w:rsidRDefault="00D37840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       «Шахматное королевство», «Безопасное поведение»</w:t>
      </w:r>
      <w:r w:rsidR="007E17D2" w:rsidRPr="005D3F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17D2" w:rsidRDefault="007E17D2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sz w:val="28"/>
          <w:szCs w:val="28"/>
        </w:rPr>
        <w:t>Всего в этом учебном году в Центре работали 19 кружков, которыми руководили 8 педагогов.</w:t>
      </w:r>
    </w:p>
    <w:p w:rsidR="000D22C1" w:rsidRDefault="000D22C1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2C1" w:rsidRDefault="000D22C1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2C1" w:rsidRDefault="000D22C1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2C1" w:rsidRDefault="000D22C1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2C1" w:rsidRPr="005D3FC6" w:rsidRDefault="000D22C1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18"/>
        <w:gridCol w:w="2386"/>
        <w:gridCol w:w="1131"/>
        <w:gridCol w:w="1419"/>
      </w:tblGrid>
      <w:tr w:rsidR="007E17D2" w:rsidRPr="005D3FC6" w:rsidTr="000D22C1">
        <w:tc>
          <w:tcPr>
            <w:tcW w:w="817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7E17D2" w:rsidRPr="005D3FC6" w:rsidRDefault="007E17D2" w:rsidP="007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386" w:type="dxa"/>
          </w:tcPr>
          <w:p w:rsidR="007E17D2" w:rsidRPr="005D3FC6" w:rsidRDefault="007E17D2" w:rsidP="007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131" w:type="dxa"/>
          </w:tcPr>
          <w:p w:rsidR="007E17D2" w:rsidRPr="005D3FC6" w:rsidRDefault="007E17D2" w:rsidP="007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419" w:type="dxa"/>
          </w:tcPr>
          <w:p w:rsidR="007E17D2" w:rsidRPr="005D3FC6" w:rsidRDefault="007E17D2" w:rsidP="007E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</w:tr>
      <w:tr w:rsidR="007E17D2" w:rsidRPr="005D3FC6" w:rsidTr="000D22C1">
        <w:trPr>
          <w:trHeight w:val="374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«Промышленный дизайн. Проектирование материальной среды», 5 класс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Колесниченко Е.А.</w:t>
            </w:r>
          </w:p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1С+2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час+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2часС</w:t>
            </w:r>
          </w:p>
        </w:tc>
      </w:tr>
      <w:tr w:rsidR="007E17D2" w:rsidRPr="005D3FC6" w:rsidTr="000D22C1">
        <w:trPr>
          <w:trHeight w:val="453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Денисов Э.В.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 час</w:t>
            </w:r>
          </w:p>
        </w:tc>
      </w:tr>
      <w:tr w:rsidR="007E17D2" w:rsidRPr="005D3FC6" w:rsidTr="000D22C1">
        <w:tc>
          <w:tcPr>
            <w:tcW w:w="817" w:type="dxa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«Разработка приложений виртуальной и дополненной реальности: 3Dмоделирование и программирование», 6 класс.</w:t>
            </w:r>
          </w:p>
        </w:tc>
        <w:tc>
          <w:tcPr>
            <w:tcW w:w="2386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Денисов Э.В.</w:t>
            </w:r>
          </w:p>
        </w:tc>
        <w:tc>
          <w:tcPr>
            <w:tcW w:w="1131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 час</w:t>
            </w:r>
          </w:p>
        </w:tc>
      </w:tr>
      <w:tr w:rsidR="007E17D2" w:rsidRPr="005D3FC6" w:rsidTr="000D22C1">
        <w:tc>
          <w:tcPr>
            <w:tcW w:w="817" w:type="dxa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«Геоинформационные технологии» , 7 класс</w:t>
            </w:r>
          </w:p>
        </w:tc>
        <w:tc>
          <w:tcPr>
            <w:tcW w:w="2386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Денисов Э.В.</w:t>
            </w:r>
          </w:p>
        </w:tc>
        <w:tc>
          <w:tcPr>
            <w:tcW w:w="1131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 час</w:t>
            </w:r>
          </w:p>
        </w:tc>
      </w:tr>
      <w:tr w:rsidR="007E17D2" w:rsidRPr="005D3FC6" w:rsidTr="000D22C1">
        <w:trPr>
          <w:trHeight w:val="906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«Основы программирования на языке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программирования беспилотного летательного аппарата», 8 класс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Денисов Э.В.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 час</w:t>
            </w:r>
          </w:p>
        </w:tc>
      </w:tr>
      <w:tr w:rsidR="007E17D2" w:rsidRPr="005D3FC6" w:rsidTr="000D22C1">
        <w:trPr>
          <w:trHeight w:val="347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14+4С=18 </w:t>
            </w:r>
          </w:p>
        </w:tc>
      </w:tr>
      <w:tr w:rsidR="007E17D2" w:rsidRPr="005D3FC6" w:rsidTr="000D22C1">
        <w:trPr>
          <w:trHeight w:val="2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«Робототехника. Мир «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Аненкова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 час</w:t>
            </w:r>
          </w:p>
        </w:tc>
      </w:tr>
      <w:tr w:rsidR="007E17D2" w:rsidRPr="005D3FC6" w:rsidTr="000D22C1">
        <w:trPr>
          <w:trHeight w:val="64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5D3F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моделька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Аненкова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2 час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Началка</w:t>
            </w:r>
            <w:proofErr w:type="spellEnd"/>
          </w:p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179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 час</w:t>
            </w:r>
          </w:p>
        </w:tc>
      </w:tr>
      <w:tr w:rsidR="007E17D2" w:rsidRPr="005D3FC6" w:rsidTr="000D22C1">
        <w:trPr>
          <w:trHeight w:val="507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«Информатика. Программирование на примере графического языка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», 5 класс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Внукова О.О.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 час</w:t>
            </w:r>
          </w:p>
        </w:tc>
      </w:tr>
      <w:tr w:rsidR="007E17D2" w:rsidRPr="005D3FC6" w:rsidTr="000D22C1">
        <w:trPr>
          <w:trHeight w:val="329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Кулиева Е.М.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 + 1С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час+</w:t>
            </w:r>
            <w:proofErr w:type="spellEnd"/>
          </w:p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 час</w:t>
            </w:r>
            <w:proofErr w:type="gram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7E17D2" w:rsidRPr="005D3FC6" w:rsidTr="000D22C1">
        <w:tc>
          <w:tcPr>
            <w:tcW w:w="817" w:type="dxa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«Информатика.  3D-моделирование», 6 класс</w:t>
            </w:r>
          </w:p>
        </w:tc>
        <w:tc>
          <w:tcPr>
            <w:tcW w:w="2386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Внукова О.О.</w:t>
            </w:r>
          </w:p>
        </w:tc>
        <w:tc>
          <w:tcPr>
            <w:tcW w:w="1131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7D2" w:rsidRPr="005D3FC6" w:rsidTr="000D22C1">
        <w:tc>
          <w:tcPr>
            <w:tcW w:w="817" w:type="dxa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«Информатика.  Программирование на примере графического языка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Blockly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», 7 класс</w:t>
            </w:r>
          </w:p>
        </w:tc>
        <w:tc>
          <w:tcPr>
            <w:tcW w:w="2386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Шишкин В.В.</w:t>
            </w:r>
          </w:p>
        </w:tc>
        <w:tc>
          <w:tcPr>
            <w:tcW w:w="1131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D2" w:rsidRPr="005D3FC6" w:rsidTr="000D22C1">
        <w:tc>
          <w:tcPr>
            <w:tcW w:w="817" w:type="dxa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«Информатика.  Программирование на современном языке 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», 8 класс</w:t>
            </w:r>
          </w:p>
        </w:tc>
        <w:tc>
          <w:tcPr>
            <w:tcW w:w="2386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Внукова О.О.</w:t>
            </w:r>
          </w:p>
        </w:tc>
        <w:tc>
          <w:tcPr>
            <w:tcW w:w="1131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D2" w:rsidRPr="005D3FC6" w:rsidTr="000D22C1">
        <w:trPr>
          <w:trHeight w:val="329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«Информатика. </w:t>
            </w: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азработка сайтов», 9 класс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Шишкин В.В.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D2" w:rsidRPr="005D3FC6" w:rsidTr="000D22C1">
        <w:trPr>
          <w:trHeight w:val="22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7+2С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14+4С=18</w:t>
            </w:r>
          </w:p>
        </w:tc>
      </w:tr>
      <w:tr w:rsidR="007E17D2" w:rsidRPr="005D3FC6" w:rsidTr="000D22C1">
        <w:tc>
          <w:tcPr>
            <w:tcW w:w="817" w:type="dxa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«Искусственный интеллект»</w:t>
            </w:r>
          </w:p>
          <w:p w:rsidR="007E17D2" w:rsidRPr="005D3FC6" w:rsidRDefault="007E17D2" w:rsidP="005338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Шишкин В.В.</w:t>
            </w:r>
          </w:p>
        </w:tc>
        <w:tc>
          <w:tcPr>
            <w:tcW w:w="1131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D2" w:rsidRPr="005D3FC6" w:rsidTr="000D22C1">
        <w:trPr>
          <w:trHeight w:val="578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«Пиксель»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Внукова О.О.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7D2" w:rsidRPr="005D3FC6" w:rsidTr="000D22C1">
        <w:trPr>
          <w:trHeight w:val="311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17D2" w:rsidRPr="005D3FC6" w:rsidTr="000D22C1">
        <w:trPr>
          <w:trHeight w:val="38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vMerge w:val="restart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Цифровая направленность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</w:tr>
      <w:tr w:rsidR="007E17D2" w:rsidRPr="005D3FC6" w:rsidTr="000D22C1">
        <w:trPr>
          <w:trHeight w:val="161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E17D2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48</w:t>
            </w:r>
          </w:p>
          <w:p w:rsidR="000D22C1" w:rsidRPr="005D3FC6" w:rsidRDefault="000D22C1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569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«Безопасное поведение»</w:t>
            </w:r>
          </w:p>
        </w:tc>
        <w:tc>
          <w:tcPr>
            <w:tcW w:w="2386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Исаханян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  <w:tc>
          <w:tcPr>
            <w:tcW w:w="1131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E17D2" w:rsidRPr="005D3FC6" w:rsidTr="000D22C1">
        <w:trPr>
          <w:trHeight w:val="551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73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2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2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47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«Шахматное королевство»</w:t>
            </w:r>
          </w:p>
        </w:tc>
        <w:tc>
          <w:tcPr>
            <w:tcW w:w="2386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Шишкин В.В.</w:t>
            </w:r>
          </w:p>
        </w:tc>
        <w:tc>
          <w:tcPr>
            <w:tcW w:w="1131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17D2" w:rsidRPr="005D3FC6" w:rsidTr="000D22C1">
        <w:trPr>
          <w:trHeight w:val="32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2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2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2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38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</w:p>
        </w:tc>
      </w:tr>
      <w:tr w:rsidR="007E17D2" w:rsidRPr="005D3FC6" w:rsidTr="000D22C1">
        <w:tc>
          <w:tcPr>
            <w:tcW w:w="817" w:type="dxa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«Цифровые технологии в биологии»</w:t>
            </w:r>
          </w:p>
        </w:tc>
        <w:tc>
          <w:tcPr>
            <w:tcW w:w="2386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Зверько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1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7D2" w:rsidRPr="005D3FC6" w:rsidTr="000D22C1">
        <w:trPr>
          <w:trHeight w:val="373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«Цифровая лаборатория эколога»</w:t>
            </w:r>
          </w:p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Зверько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7D2" w:rsidRPr="005D3FC6" w:rsidTr="000D22C1">
        <w:trPr>
          <w:trHeight w:val="178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Естественнонаучная </w:t>
            </w:r>
            <w:r w:rsidR="005D3FC6"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направленность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7E17D2" w:rsidRPr="005D3FC6" w:rsidTr="000D22C1">
        <w:trPr>
          <w:trHeight w:val="322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7E17D2" w:rsidRPr="005D3FC6" w:rsidRDefault="007E17D2" w:rsidP="00533811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«Журналистика плюс» </w:t>
            </w:r>
            <w:r w:rsidRPr="005D3F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386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Внукова О.О.</w:t>
            </w:r>
          </w:p>
        </w:tc>
        <w:tc>
          <w:tcPr>
            <w:tcW w:w="1131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vMerge w:val="restart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7D2" w:rsidRPr="005D3FC6" w:rsidTr="000D22C1">
        <w:trPr>
          <w:trHeight w:val="322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7E17D2" w:rsidRPr="005D3FC6" w:rsidRDefault="007E17D2" w:rsidP="0053381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7D2" w:rsidRPr="005D3FC6" w:rsidTr="000D22C1">
        <w:trPr>
          <w:trHeight w:val="311"/>
        </w:trPr>
        <w:tc>
          <w:tcPr>
            <w:tcW w:w="817" w:type="dxa"/>
            <w:vMerge w:val="restart"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«Школа Лидеров»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Зверько</w:t>
            </w:r>
            <w:proofErr w:type="spellEnd"/>
            <w:r w:rsidRPr="005D3FC6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7D2" w:rsidRPr="005D3FC6" w:rsidTr="000D22C1">
        <w:trPr>
          <w:trHeight w:val="240"/>
        </w:trPr>
        <w:tc>
          <w:tcPr>
            <w:tcW w:w="817" w:type="dxa"/>
            <w:vMerge/>
          </w:tcPr>
          <w:p w:rsidR="007E17D2" w:rsidRPr="005D3FC6" w:rsidRDefault="007E17D2" w:rsidP="007E17D2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Социально-гуманитарная направленность</w:t>
            </w:r>
          </w:p>
          <w:p w:rsidR="007E17D2" w:rsidRPr="005D3FC6" w:rsidRDefault="007E17D2" w:rsidP="0053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7E17D2" w:rsidRPr="005D3FC6" w:rsidTr="000D22C1">
        <w:trPr>
          <w:trHeight w:val="240"/>
        </w:trPr>
        <w:tc>
          <w:tcPr>
            <w:tcW w:w="7021" w:type="dxa"/>
            <w:gridSpan w:val="3"/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ВСЕГО ПО ЦЕНТРУ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E17D2" w:rsidRPr="005D3FC6" w:rsidRDefault="007E17D2" w:rsidP="005338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90</w:t>
            </w:r>
          </w:p>
        </w:tc>
      </w:tr>
    </w:tbl>
    <w:p w:rsidR="007E17D2" w:rsidRPr="005D3FC6" w:rsidRDefault="007E17D2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FC6" w:rsidRPr="005D3FC6" w:rsidRDefault="00FF5EA8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D3FC6" w:rsidRPr="005D3FC6">
        <w:rPr>
          <w:rFonts w:ascii="Times New Roman" w:eastAsia="Calibri" w:hAnsi="Times New Roman" w:cs="Times New Roman"/>
          <w:sz w:val="28"/>
          <w:szCs w:val="28"/>
        </w:rPr>
        <w:t xml:space="preserve">Ежегодно численность </w:t>
      </w:r>
      <w:proofErr w:type="gramStart"/>
      <w:r w:rsidR="005D3FC6" w:rsidRPr="005D3FC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5D3FC6" w:rsidRPr="005D3FC6">
        <w:rPr>
          <w:rFonts w:ascii="Times New Roman" w:eastAsia="Calibri" w:hAnsi="Times New Roman" w:cs="Times New Roman"/>
          <w:sz w:val="28"/>
          <w:szCs w:val="28"/>
        </w:rPr>
        <w:t xml:space="preserve">, занимающихся по дополнительным общеобразовательным </w:t>
      </w:r>
      <w:proofErr w:type="spellStart"/>
      <w:r w:rsidR="005D3FC6" w:rsidRPr="005D3FC6">
        <w:rPr>
          <w:rFonts w:ascii="Times New Roman" w:eastAsia="Calibri" w:hAnsi="Times New Roman" w:cs="Times New Roman"/>
          <w:sz w:val="28"/>
          <w:szCs w:val="28"/>
        </w:rPr>
        <w:t>общеразвивающим</w:t>
      </w:r>
      <w:proofErr w:type="spellEnd"/>
      <w:r w:rsidR="005D3FC6" w:rsidRPr="005D3FC6">
        <w:rPr>
          <w:rFonts w:ascii="Times New Roman" w:eastAsia="Calibri" w:hAnsi="Times New Roman" w:cs="Times New Roman"/>
          <w:sz w:val="28"/>
          <w:szCs w:val="28"/>
        </w:rPr>
        <w:t xml:space="preserve"> программам, растет. Данные представлены в следующей таблице</w:t>
      </w:r>
      <w:r w:rsidR="000C06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6A8F" w:rsidRPr="005D3FC6" w:rsidRDefault="006F6A8F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292" w:rsidRPr="005D3FC6" w:rsidRDefault="004F3292" w:rsidP="005D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FC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</w:t>
      </w:r>
      <w:r w:rsidR="005D3FC6" w:rsidRPr="005D3FC6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численности обучающихся </w:t>
      </w:r>
      <w:r w:rsidRPr="005D3FC6">
        <w:rPr>
          <w:rFonts w:ascii="Times New Roman" w:eastAsia="Times New Roman" w:hAnsi="Times New Roman" w:cs="Times New Roman"/>
          <w:b/>
          <w:sz w:val="28"/>
          <w:szCs w:val="28"/>
        </w:rPr>
        <w:t>по Центру «Точка роста» за 5 лет</w:t>
      </w:r>
    </w:p>
    <w:p w:rsidR="004F3292" w:rsidRPr="005D3FC6" w:rsidRDefault="004F3292" w:rsidP="004F3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310"/>
        <w:gridCol w:w="2398"/>
        <w:gridCol w:w="1956"/>
        <w:gridCol w:w="1844"/>
        <w:gridCol w:w="1955"/>
      </w:tblGrid>
      <w:tr w:rsidR="004F3292" w:rsidRPr="005D3FC6" w:rsidTr="00533811">
        <w:trPr>
          <w:trHeight w:val="747"/>
        </w:trPr>
        <w:tc>
          <w:tcPr>
            <w:tcW w:w="1310" w:type="dxa"/>
            <w:tcBorders>
              <w:bottom w:val="single" w:sz="4" w:space="0" w:color="auto"/>
            </w:tcBorders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Направленности/</w:t>
            </w:r>
          </w:p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Сетевая форма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</w:tr>
      <w:tr w:rsidR="004F3292" w:rsidRPr="005D3FC6" w:rsidTr="00533811">
        <w:trPr>
          <w:trHeight w:val="335"/>
        </w:trPr>
        <w:tc>
          <w:tcPr>
            <w:tcW w:w="1310" w:type="dxa"/>
          </w:tcPr>
          <w:p w:rsidR="004F3292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  <w:p w:rsidR="007D44FE" w:rsidRPr="005D3FC6" w:rsidRDefault="007D44FE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3/15 кружков</w:t>
            </w:r>
          </w:p>
        </w:tc>
        <w:tc>
          <w:tcPr>
            <w:tcW w:w="1956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192</w:t>
            </w:r>
          </w:p>
        </w:tc>
        <w:tc>
          <w:tcPr>
            <w:tcW w:w="1844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45</w:t>
            </w:r>
          </w:p>
        </w:tc>
      </w:tr>
      <w:tr w:rsidR="004F3292" w:rsidRPr="005D3FC6" w:rsidTr="00533811">
        <w:trPr>
          <w:trHeight w:val="708"/>
        </w:trPr>
        <w:tc>
          <w:tcPr>
            <w:tcW w:w="1310" w:type="dxa"/>
          </w:tcPr>
          <w:p w:rsidR="004F3292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  <w:p w:rsidR="007D44FE" w:rsidRPr="005D3FC6" w:rsidRDefault="007D44FE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4/ 16 кружков</w:t>
            </w:r>
          </w:p>
        </w:tc>
        <w:tc>
          <w:tcPr>
            <w:tcW w:w="1956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253</w:t>
            </w:r>
          </w:p>
        </w:tc>
        <w:tc>
          <w:tcPr>
            <w:tcW w:w="1844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50</w:t>
            </w:r>
          </w:p>
        </w:tc>
        <w:tc>
          <w:tcPr>
            <w:tcW w:w="1955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32</w:t>
            </w: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+4 (сетевая форма)</w:t>
            </w:r>
          </w:p>
        </w:tc>
      </w:tr>
      <w:tr w:rsidR="004F3292" w:rsidRPr="005D3FC6" w:rsidTr="00533811">
        <w:trPr>
          <w:trHeight w:val="705"/>
        </w:trPr>
        <w:tc>
          <w:tcPr>
            <w:tcW w:w="1310" w:type="dxa"/>
          </w:tcPr>
          <w:p w:rsidR="004F3292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2021-2022</w:t>
            </w:r>
          </w:p>
          <w:p w:rsidR="007D44FE" w:rsidRPr="005D3FC6" w:rsidRDefault="007D44FE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4/ 17 кружков</w:t>
            </w:r>
          </w:p>
        </w:tc>
        <w:tc>
          <w:tcPr>
            <w:tcW w:w="1956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297</w:t>
            </w:r>
          </w:p>
        </w:tc>
        <w:tc>
          <w:tcPr>
            <w:tcW w:w="1844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52</w:t>
            </w:r>
          </w:p>
        </w:tc>
        <w:tc>
          <w:tcPr>
            <w:tcW w:w="1955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32</w:t>
            </w: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+4 (сетевая форма)</w:t>
            </w:r>
          </w:p>
        </w:tc>
      </w:tr>
      <w:tr w:rsidR="004F3292" w:rsidRPr="005D3FC6" w:rsidTr="00533811">
        <w:trPr>
          <w:trHeight w:val="545"/>
        </w:trPr>
        <w:tc>
          <w:tcPr>
            <w:tcW w:w="1310" w:type="dxa"/>
          </w:tcPr>
          <w:p w:rsidR="004F3292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  <w:p w:rsidR="007D44FE" w:rsidRPr="005D3FC6" w:rsidRDefault="007D44FE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4/ 19 кружков</w:t>
            </w:r>
          </w:p>
        </w:tc>
        <w:tc>
          <w:tcPr>
            <w:tcW w:w="1956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372</w:t>
            </w:r>
          </w:p>
        </w:tc>
        <w:tc>
          <w:tcPr>
            <w:tcW w:w="1844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49</w:t>
            </w:r>
          </w:p>
        </w:tc>
        <w:tc>
          <w:tcPr>
            <w:tcW w:w="1955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42</w:t>
            </w: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+4 (сетевая форма)</w:t>
            </w:r>
          </w:p>
        </w:tc>
      </w:tr>
      <w:tr w:rsidR="004F3292" w:rsidRPr="005D3FC6" w:rsidTr="00533811">
        <w:trPr>
          <w:trHeight w:val="545"/>
        </w:trPr>
        <w:tc>
          <w:tcPr>
            <w:tcW w:w="1310" w:type="dxa"/>
          </w:tcPr>
          <w:p w:rsidR="004F3292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</w:p>
          <w:p w:rsidR="007D44FE" w:rsidRPr="005D3FC6" w:rsidRDefault="007D44FE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4/ 19 кружков</w:t>
            </w:r>
          </w:p>
        </w:tc>
        <w:tc>
          <w:tcPr>
            <w:tcW w:w="1956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406</w:t>
            </w:r>
          </w:p>
        </w:tc>
        <w:tc>
          <w:tcPr>
            <w:tcW w:w="1844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47</w:t>
            </w:r>
          </w:p>
        </w:tc>
        <w:tc>
          <w:tcPr>
            <w:tcW w:w="1955" w:type="dxa"/>
          </w:tcPr>
          <w:p w:rsidR="004F3292" w:rsidRPr="005D3FC6" w:rsidRDefault="004F3292" w:rsidP="00533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42</w:t>
            </w:r>
            <w:r w:rsidRPr="005D3FC6">
              <w:rPr>
                <w:rFonts w:ascii="Times New Roman" w:eastAsia="Times New Roman" w:hAnsi="Times New Roman" w:cs="Times New Roman"/>
                <w:sz w:val="28"/>
                <w:szCs w:val="28"/>
              </w:rPr>
              <w:t>+4 (сетевая форма)</w:t>
            </w:r>
          </w:p>
        </w:tc>
      </w:tr>
    </w:tbl>
    <w:p w:rsidR="006F6A8F" w:rsidRDefault="006F6A8F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4FE" w:rsidRPr="005D3FC6" w:rsidRDefault="007D44FE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A8F" w:rsidRPr="005D3FC6" w:rsidRDefault="006F6A8F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F3E" w:rsidRPr="005D3FC6" w:rsidRDefault="001B5F3E" w:rsidP="00DD10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Численность обучающихся, занимающихся в кружках,  по </w:t>
      </w:r>
      <w:r w:rsidR="006F4BCC" w:rsidRPr="005D3FC6">
        <w:rPr>
          <w:rFonts w:ascii="Times New Roman" w:eastAsia="Calibri" w:hAnsi="Times New Roman" w:cs="Times New Roman"/>
          <w:sz w:val="28"/>
          <w:szCs w:val="28"/>
        </w:rPr>
        <w:t xml:space="preserve">каждому профилю </w:t>
      </w:r>
      <w:r w:rsidR="00DD10EB">
        <w:rPr>
          <w:rFonts w:ascii="Times New Roman" w:eastAsia="Calibri" w:hAnsi="Times New Roman" w:cs="Times New Roman"/>
          <w:sz w:val="28"/>
          <w:szCs w:val="28"/>
        </w:rPr>
        <w:t>в 2023-2024 учебном году</w:t>
      </w:r>
      <w:proofErr w:type="gramEnd"/>
    </w:p>
    <w:p w:rsidR="006F6A8F" w:rsidRPr="005D3FC6" w:rsidRDefault="006F6A8F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BCC" w:rsidRPr="005D3FC6" w:rsidRDefault="006F4BCC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BCC" w:rsidRPr="005D3FC6" w:rsidRDefault="006F4BCC" w:rsidP="004417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652" w:rsidRPr="005D3FC6" w:rsidRDefault="00FF5EA8" w:rsidP="000C06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0C0652" w:rsidRPr="005D3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2023-2024 учебном году кабинеты Центра  были активно задействованы в учебном процессе школы: в нем проводятся уроки ОБЖ,  информатики, частично технологии, биологии, истории и географии. Всего по основным и дополнительным образовательным программам в кабинетах Центра  еженедельно обучались  более 700 обучающихся школы.  </w:t>
      </w:r>
    </w:p>
    <w:p w:rsidR="000C0652" w:rsidRPr="005D3FC6" w:rsidRDefault="00FF5EA8" w:rsidP="000C0652">
      <w:pPr>
        <w:shd w:val="clear" w:color="auto" w:fill="FFFFFF"/>
        <w:jc w:val="both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0652" w:rsidRPr="005D3FC6">
        <w:rPr>
          <w:rFonts w:ascii="Times New Roman" w:hAnsi="Times New Roman" w:cs="Times New Roman"/>
          <w:sz w:val="28"/>
          <w:szCs w:val="28"/>
        </w:rPr>
        <w:t>Центр сотрудничал</w:t>
      </w:r>
      <w:r w:rsidR="000C0652" w:rsidRPr="005D3FC6">
        <w:rPr>
          <w:rFonts w:ascii="Times New Roman" w:eastAsia="Calibri" w:hAnsi="Times New Roman" w:cs="Times New Roman"/>
          <w:sz w:val="28"/>
          <w:szCs w:val="28"/>
        </w:rPr>
        <w:t xml:space="preserve"> с различными образовательными организациями в форме сетевого взаимодействия. Согласно </w:t>
      </w:r>
      <w:proofErr w:type="gramStart"/>
      <w:r w:rsidR="000C0652" w:rsidRPr="005D3FC6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0C0652" w:rsidRPr="005D3FC6">
        <w:rPr>
          <w:rFonts w:ascii="Times New Roman" w:eastAsia="Calibri" w:hAnsi="Times New Roman" w:cs="Times New Roman"/>
          <w:sz w:val="28"/>
          <w:szCs w:val="28"/>
        </w:rPr>
        <w:t xml:space="preserve">.1 статьи 13 и статьи 15 ФЗ от 29 декабря 2012г. № 273-ФЗ «Об образовании в Российской Федерации» и </w:t>
      </w:r>
      <w:r w:rsidR="000C0652" w:rsidRPr="005D3F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«Методическим рекомендациям </w:t>
      </w:r>
      <w:r w:rsidR="000C0652" w:rsidRPr="005D3FC6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для субъектов Российской Федерации по вопросам реализации основных и дополнительных общеобразовательных программ в сетевой форме» </w:t>
      </w:r>
      <w:proofErr w:type="spellStart"/>
      <w:r w:rsidR="000C0652" w:rsidRPr="005D3FC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0C0652" w:rsidRPr="005D3FC6">
        <w:rPr>
          <w:rFonts w:ascii="Times New Roman" w:eastAsia="Calibri" w:hAnsi="Times New Roman" w:cs="Times New Roman"/>
          <w:sz w:val="28"/>
          <w:szCs w:val="28"/>
        </w:rPr>
        <w:t xml:space="preserve"> от 28 июня 2019 г</w:t>
      </w:r>
      <w:r w:rsidR="000C0652" w:rsidRPr="005D3FC6">
        <w:rPr>
          <w:rFonts w:ascii="Times New Roman" w:hAnsi="Times New Roman" w:cs="Times New Roman"/>
          <w:sz w:val="28"/>
          <w:szCs w:val="28"/>
        </w:rPr>
        <w:t>. МР-81/02 в Центре  реализовались</w:t>
      </w:r>
      <w:r w:rsidR="000C0652" w:rsidRPr="005D3F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0652" w:rsidRPr="005D3FC6" w:rsidRDefault="000C0652" w:rsidP="000C06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 Дополнительная общеобразовательная общеразвивающая  программа цифровой (технической) направленности</w:t>
      </w:r>
      <w:r w:rsidRPr="005D3F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«Промышленный дизайн. Проектирование материальной среды» в 5 классе для 21 обучающегося Муниципального бюджетного общеобразовательного учреждения «Средняя общеобразовательная школа № 17 имени И.Л.Козыря пос. </w:t>
      </w:r>
      <w:proofErr w:type="spellStart"/>
      <w:r w:rsidRPr="005D3FC6">
        <w:rPr>
          <w:rFonts w:ascii="Times New Roman" w:eastAsia="Calibri" w:hAnsi="Times New Roman" w:cs="Times New Roman"/>
          <w:sz w:val="28"/>
          <w:szCs w:val="28"/>
        </w:rPr>
        <w:t>Шаумянского</w:t>
      </w:r>
      <w:proofErr w:type="spellEnd"/>
      <w:r w:rsidRPr="005D3FC6">
        <w:rPr>
          <w:rFonts w:ascii="Times New Roman" w:eastAsia="Calibri" w:hAnsi="Times New Roman" w:cs="Times New Roman"/>
          <w:sz w:val="28"/>
          <w:szCs w:val="28"/>
        </w:rPr>
        <w:t>» (Договор № 2 от 10.08.2023 г.);</w:t>
      </w:r>
    </w:p>
    <w:p w:rsidR="004149D2" w:rsidRPr="00DD10EB" w:rsidRDefault="000C0652" w:rsidP="00DD10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 программа цифровой направленности</w:t>
      </w:r>
      <w:r w:rsidRPr="005D3F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«Информатика. Программирование на примере графического языка </w:t>
      </w:r>
      <w:proofErr w:type="spellStart"/>
      <w:r w:rsidRPr="005D3FC6">
        <w:rPr>
          <w:rFonts w:ascii="Times New Roman" w:eastAsia="Calibri" w:hAnsi="Times New Roman" w:cs="Times New Roman"/>
          <w:sz w:val="28"/>
          <w:szCs w:val="28"/>
        </w:rPr>
        <w:t>Scratch</w:t>
      </w:r>
      <w:proofErr w:type="spellEnd"/>
      <w:r w:rsidRPr="005D3FC6">
        <w:rPr>
          <w:rFonts w:ascii="Times New Roman" w:eastAsia="Calibri" w:hAnsi="Times New Roman" w:cs="Times New Roman"/>
          <w:sz w:val="28"/>
          <w:szCs w:val="28"/>
        </w:rPr>
        <w:t xml:space="preserve">,» для 26 обучающихся 5 – а класса  Муниципального бюджетного общеобразовательного учреждения «Средняя общеобразовательная школа № 3 имени Героя Советского Союза </w:t>
      </w:r>
      <w:proofErr w:type="spellStart"/>
      <w:r w:rsidRPr="005D3FC6">
        <w:rPr>
          <w:rFonts w:ascii="Times New Roman" w:eastAsia="Calibri" w:hAnsi="Times New Roman" w:cs="Times New Roman"/>
          <w:sz w:val="28"/>
          <w:szCs w:val="28"/>
        </w:rPr>
        <w:t>П.М.Однобокова</w:t>
      </w:r>
      <w:proofErr w:type="spellEnd"/>
      <w:r w:rsidRPr="005D3FC6">
        <w:rPr>
          <w:rFonts w:ascii="Times New Roman" w:eastAsia="Calibri" w:hAnsi="Times New Roman" w:cs="Times New Roman"/>
          <w:sz w:val="28"/>
          <w:szCs w:val="28"/>
        </w:rPr>
        <w:t>» (Договор №1 от 10.08.2023г.).</w:t>
      </w:r>
    </w:p>
    <w:p w:rsidR="009E021C" w:rsidRPr="005D3FC6" w:rsidRDefault="00FF5EA8" w:rsidP="0044172E">
      <w:pPr>
        <w:shd w:val="clear" w:color="auto" w:fill="FFFFFF"/>
        <w:spacing w:after="1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Ресурсы Центра обр</w:t>
      </w:r>
      <w:r w:rsidR="00DD1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азования «Точка р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оста» открыли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новые возможности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урочнои</w:t>
      </w:r>
      <w:proofErr w:type="spellEnd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и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урочнои</w:t>
      </w:r>
      <w:proofErr w:type="spellEnd"/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деятельности, расширили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 </w:t>
      </w:r>
      <w:proofErr w:type="spellStart"/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взаимодейс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твия</w:t>
      </w:r>
      <w:proofErr w:type="spellEnd"/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ученика и учителя, повысили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 и мотивацию </w:t>
      </w:r>
      <w:proofErr w:type="gramStart"/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изучению 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информатики, 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биологии,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экологии.</w:t>
      </w:r>
      <w:r w:rsidR="009E021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41A0" w:rsidRPr="005D3FC6" w:rsidRDefault="00FF5EA8" w:rsidP="0044172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 </w:t>
      </w:r>
      <w:r w:rsidR="00012CED" w:rsidRPr="005D3FC6">
        <w:rPr>
          <w:rFonts w:eastAsia="Times New Roman"/>
          <w:color w:val="333333"/>
          <w:sz w:val="28"/>
          <w:szCs w:val="28"/>
          <w:lang w:eastAsia="ru-RU"/>
        </w:rPr>
        <w:t xml:space="preserve">Не секрет, что порой на уроке не хватает времени в полной мере раскрыть те или иные темы. И здесь на помощь школьникам и учителю приходят </w:t>
      </w:r>
      <w:r w:rsidR="00495ADF" w:rsidRPr="005D3FC6">
        <w:rPr>
          <w:rFonts w:eastAsia="Times New Roman"/>
          <w:color w:val="333333"/>
          <w:sz w:val="28"/>
          <w:szCs w:val="28"/>
          <w:lang w:eastAsia="ru-RU"/>
        </w:rPr>
        <w:t>дополнительные занятия в нашем Ц</w:t>
      </w:r>
      <w:r w:rsidR="00012CED" w:rsidRPr="005D3FC6">
        <w:rPr>
          <w:rFonts w:eastAsia="Times New Roman"/>
          <w:color w:val="333333"/>
          <w:sz w:val="28"/>
          <w:szCs w:val="28"/>
          <w:lang w:eastAsia="ru-RU"/>
        </w:rPr>
        <w:t xml:space="preserve">ентре. Так в урочное время информатика изучается, начиная с 7 класса, а в Центре  - </w:t>
      </w:r>
      <w:r w:rsidR="00495ADF" w:rsidRPr="005D3FC6">
        <w:rPr>
          <w:rFonts w:eastAsia="Times New Roman"/>
          <w:color w:val="333333"/>
          <w:sz w:val="28"/>
          <w:szCs w:val="28"/>
          <w:lang w:eastAsia="ru-RU"/>
        </w:rPr>
        <w:t xml:space="preserve">с </w:t>
      </w:r>
      <w:r w:rsidR="00012CED" w:rsidRPr="005D3FC6">
        <w:rPr>
          <w:rFonts w:eastAsia="Times New Roman"/>
          <w:color w:val="333333"/>
          <w:sz w:val="28"/>
          <w:szCs w:val="28"/>
          <w:lang w:eastAsia="ru-RU"/>
        </w:rPr>
        <w:t>5 класса. Сначала ребята знакомятся с блочным программированием на языке</w:t>
      </w:r>
      <w:r w:rsidR="0063351B" w:rsidRPr="005D3FC6">
        <w:rPr>
          <w:sz w:val="28"/>
          <w:szCs w:val="28"/>
        </w:rPr>
        <w:t xml:space="preserve"> </w:t>
      </w:r>
      <w:proofErr w:type="spellStart"/>
      <w:r w:rsidR="0063351B" w:rsidRPr="005D3FC6">
        <w:rPr>
          <w:sz w:val="28"/>
          <w:szCs w:val="28"/>
        </w:rPr>
        <w:t>Scratch</w:t>
      </w:r>
      <w:proofErr w:type="spellEnd"/>
      <w:r w:rsidR="0063351B" w:rsidRPr="005D3FC6">
        <w:rPr>
          <w:sz w:val="28"/>
          <w:szCs w:val="28"/>
        </w:rPr>
        <w:t xml:space="preserve">. В 6 классе изучают   3D-моделирование. Программирование на примере графического языка </w:t>
      </w:r>
      <w:proofErr w:type="spellStart"/>
      <w:r w:rsidR="0063351B" w:rsidRPr="005D3FC6">
        <w:rPr>
          <w:sz w:val="28"/>
          <w:szCs w:val="28"/>
        </w:rPr>
        <w:t>Blockly</w:t>
      </w:r>
      <w:proofErr w:type="spellEnd"/>
      <w:r w:rsidR="0063351B" w:rsidRPr="005D3FC6">
        <w:rPr>
          <w:sz w:val="28"/>
          <w:szCs w:val="28"/>
        </w:rPr>
        <w:t xml:space="preserve"> и </w:t>
      </w:r>
      <w:proofErr w:type="spellStart"/>
      <w:r w:rsidR="0063351B" w:rsidRPr="005D3FC6">
        <w:rPr>
          <w:sz w:val="28"/>
          <w:szCs w:val="28"/>
        </w:rPr>
        <w:t>Python</w:t>
      </w:r>
      <w:proofErr w:type="spellEnd"/>
      <w:r w:rsidR="0063351B" w:rsidRPr="005D3FC6">
        <w:rPr>
          <w:sz w:val="28"/>
          <w:szCs w:val="28"/>
        </w:rPr>
        <w:t xml:space="preserve"> в 7 и 8 классах. И</w:t>
      </w:r>
      <w:r w:rsidR="00030A5E" w:rsidRPr="005D3FC6">
        <w:rPr>
          <w:sz w:val="28"/>
          <w:szCs w:val="28"/>
        </w:rPr>
        <w:t xml:space="preserve"> в</w:t>
      </w:r>
      <w:r w:rsidR="0063351B" w:rsidRPr="005D3FC6">
        <w:rPr>
          <w:sz w:val="28"/>
          <w:szCs w:val="28"/>
        </w:rPr>
        <w:t xml:space="preserve"> 9 классе занимаются  </w:t>
      </w:r>
      <w:proofErr w:type="spellStart"/>
      <w:r w:rsidR="0063351B" w:rsidRPr="005D3FC6">
        <w:rPr>
          <w:sz w:val="28"/>
          <w:szCs w:val="28"/>
        </w:rPr>
        <w:t>Веб</w:t>
      </w:r>
      <w:proofErr w:type="spellEnd"/>
      <w:r w:rsidR="0063351B" w:rsidRPr="005D3FC6">
        <w:rPr>
          <w:sz w:val="28"/>
          <w:szCs w:val="28"/>
        </w:rPr>
        <w:t xml:space="preserve"> - разработкой сайтов. </w:t>
      </w:r>
      <w:proofErr w:type="gramStart"/>
      <w:r w:rsidR="00BE28DC" w:rsidRPr="005D3FC6">
        <w:rPr>
          <w:sz w:val="28"/>
          <w:szCs w:val="28"/>
        </w:rPr>
        <w:t>Обучающиеся</w:t>
      </w:r>
      <w:proofErr w:type="gramEnd"/>
      <w:r w:rsidR="00BE28DC" w:rsidRPr="005D3FC6">
        <w:rPr>
          <w:sz w:val="28"/>
          <w:szCs w:val="28"/>
        </w:rPr>
        <w:t xml:space="preserve"> </w:t>
      </w:r>
      <w:r w:rsidR="0063351B" w:rsidRPr="005D3FC6">
        <w:rPr>
          <w:sz w:val="28"/>
          <w:szCs w:val="28"/>
        </w:rPr>
        <w:t>10-</w:t>
      </w:r>
      <w:r w:rsidR="00BE28DC" w:rsidRPr="005D3FC6">
        <w:rPr>
          <w:sz w:val="28"/>
          <w:szCs w:val="28"/>
        </w:rPr>
        <w:t>11 классов изучают</w:t>
      </w:r>
      <w:r w:rsidR="0063351B" w:rsidRPr="005D3FC6">
        <w:rPr>
          <w:sz w:val="28"/>
          <w:szCs w:val="28"/>
        </w:rPr>
        <w:t xml:space="preserve"> </w:t>
      </w:r>
      <w:r w:rsidR="00030A5E" w:rsidRPr="005D3FC6">
        <w:rPr>
          <w:sz w:val="28"/>
          <w:szCs w:val="28"/>
        </w:rPr>
        <w:t>и</w:t>
      </w:r>
      <w:r w:rsidR="00BE28DC" w:rsidRPr="005D3FC6">
        <w:rPr>
          <w:sz w:val="28"/>
          <w:szCs w:val="28"/>
        </w:rPr>
        <w:t>скусственный</w:t>
      </w:r>
      <w:r w:rsidR="0063351B" w:rsidRPr="005D3FC6">
        <w:rPr>
          <w:sz w:val="28"/>
          <w:szCs w:val="28"/>
        </w:rPr>
        <w:t xml:space="preserve"> </w:t>
      </w:r>
      <w:r w:rsidR="00BE28DC" w:rsidRPr="005D3FC6">
        <w:rPr>
          <w:sz w:val="28"/>
          <w:szCs w:val="28"/>
        </w:rPr>
        <w:t>интеллект на базовом уровне</w:t>
      </w:r>
      <w:r w:rsidR="0063351B" w:rsidRPr="005D3FC6">
        <w:rPr>
          <w:sz w:val="28"/>
          <w:szCs w:val="28"/>
        </w:rPr>
        <w:t>.</w:t>
      </w:r>
      <w:r w:rsidR="00030A5E" w:rsidRPr="005D3FC6">
        <w:rPr>
          <w:sz w:val="28"/>
          <w:szCs w:val="28"/>
        </w:rPr>
        <w:t xml:space="preserve"> </w:t>
      </w:r>
    </w:p>
    <w:p w:rsidR="0063351B" w:rsidRPr="005D3FC6" w:rsidRDefault="00FF5EA8" w:rsidP="0044172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0A5E" w:rsidRPr="005D3FC6">
        <w:rPr>
          <w:sz w:val="28"/>
          <w:szCs w:val="28"/>
        </w:rPr>
        <w:t>С каждым годом растет количество выпускников 9 и 11 классов, которые выбирают информатику для ГИА.</w:t>
      </w:r>
      <w:r w:rsidR="00BE28DC" w:rsidRPr="005D3FC6">
        <w:rPr>
          <w:sz w:val="28"/>
          <w:szCs w:val="28"/>
        </w:rPr>
        <w:t xml:space="preserve"> Дополнительные занятия, консультации способствуют повышению качества образования.</w:t>
      </w:r>
    </w:p>
    <w:p w:rsidR="004F3292" w:rsidRPr="005D3FC6" w:rsidRDefault="004F3292" w:rsidP="0044172E">
      <w:pPr>
        <w:pStyle w:val="Default"/>
        <w:spacing w:line="276" w:lineRule="auto"/>
        <w:jc w:val="both"/>
        <w:rPr>
          <w:sz w:val="28"/>
          <w:szCs w:val="28"/>
        </w:rPr>
      </w:pPr>
    </w:p>
    <w:p w:rsidR="00030A5E" w:rsidRPr="005D3FC6" w:rsidRDefault="00030A5E" w:rsidP="0044172E">
      <w:pPr>
        <w:pStyle w:val="Default"/>
        <w:jc w:val="center"/>
        <w:rPr>
          <w:sz w:val="28"/>
          <w:szCs w:val="28"/>
        </w:rPr>
      </w:pPr>
      <w:r w:rsidRPr="005D3FC6">
        <w:rPr>
          <w:sz w:val="28"/>
          <w:szCs w:val="28"/>
        </w:rPr>
        <w:t>ОГЭ информатика</w:t>
      </w:r>
    </w:p>
    <w:tbl>
      <w:tblPr>
        <w:tblStyle w:val="a4"/>
        <w:tblW w:w="0" w:type="auto"/>
        <w:tblLook w:val="04A0"/>
      </w:tblPr>
      <w:tblGrid>
        <w:gridCol w:w="1914"/>
        <w:gridCol w:w="3864"/>
        <w:gridCol w:w="3686"/>
      </w:tblGrid>
      <w:tr w:rsidR="00030A5E" w:rsidRPr="005D3FC6" w:rsidTr="00030A5E">
        <w:tc>
          <w:tcPr>
            <w:tcW w:w="1914" w:type="dxa"/>
          </w:tcPr>
          <w:p w:rsidR="00030A5E" w:rsidRPr="005D3FC6" w:rsidRDefault="00030A5E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Учебный год</w:t>
            </w:r>
          </w:p>
        </w:tc>
        <w:tc>
          <w:tcPr>
            <w:tcW w:w="3864" w:type="dxa"/>
          </w:tcPr>
          <w:p w:rsidR="00030A5E" w:rsidRPr="005D3FC6" w:rsidRDefault="00030A5E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D3FC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030A5E" w:rsidRPr="005D3FC6" w:rsidRDefault="00030A5E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Качество</w:t>
            </w:r>
          </w:p>
        </w:tc>
      </w:tr>
      <w:tr w:rsidR="00030A5E" w:rsidRPr="005D3FC6" w:rsidTr="00030A5E">
        <w:tc>
          <w:tcPr>
            <w:tcW w:w="1914" w:type="dxa"/>
          </w:tcPr>
          <w:p w:rsidR="00030A5E" w:rsidRPr="005D3FC6" w:rsidRDefault="00030A5E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2020-2021</w:t>
            </w:r>
          </w:p>
        </w:tc>
        <w:tc>
          <w:tcPr>
            <w:tcW w:w="3864" w:type="dxa"/>
          </w:tcPr>
          <w:p w:rsidR="00030A5E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030A5E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58%</w:t>
            </w:r>
          </w:p>
        </w:tc>
      </w:tr>
      <w:tr w:rsidR="00030A5E" w:rsidRPr="005D3FC6" w:rsidTr="00030A5E">
        <w:tc>
          <w:tcPr>
            <w:tcW w:w="1914" w:type="dxa"/>
          </w:tcPr>
          <w:p w:rsidR="00030A5E" w:rsidRPr="005D3FC6" w:rsidRDefault="00030A5E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2021-2022</w:t>
            </w:r>
          </w:p>
        </w:tc>
        <w:tc>
          <w:tcPr>
            <w:tcW w:w="3864" w:type="dxa"/>
          </w:tcPr>
          <w:p w:rsidR="00030A5E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030A5E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69%</w:t>
            </w:r>
          </w:p>
        </w:tc>
      </w:tr>
      <w:tr w:rsidR="00030A5E" w:rsidRPr="005D3FC6" w:rsidTr="00030A5E">
        <w:tc>
          <w:tcPr>
            <w:tcW w:w="1914" w:type="dxa"/>
          </w:tcPr>
          <w:p w:rsidR="00030A5E" w:rsidRPr="005D3FC6" w:rsidRDefault="00030A5E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2022-2023</w:t>
            </w:r>
          </w:p>
        </w:tc>
        <w:tc>
          <w:tcPr>
            <w:tcW w:w="3864" w:type="dxa"/>
          </w:tcPr>
          <w:p w:rsidR="00030A5E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030A5E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95%</w:t>
            </w:r>
          </w:p>
        </w:tc>
      </w:tr>
    </w:tbl>
    <w:p w:rsidR="00030A5E" w:rsidRPr="005D3FC6" w:rsidRDefault="00030A5E" w:rsidP="0063351B">
      <w:pPr>
        <w:pStyle w:val="Default"/>
        <w:jc w:val="both"/>
        <w:rPr>
          <w:sz w:val="28"/>
          <w:szCs w:val="28"/>
        </w:rPr>
      </w:pPr>
    </w:p>
    <w:p w:rsidR="0044172E" w:rsidRPr="005D3FC6" w:rsidRDefault="009B70FF" w:rsidP="0063351B">
      <w:pPr>
        <w:pStyle w:val="Default"/>
        <w:jc w:val="both"/>
        <w:rPr>
          <w:sz w:val="28"/>
          <w:szCs w:val="28"/>
        </w:rPr>
      </w:pPr>
      <w:r w:rsidRPr="005D3FC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3292" w:rsidRPr="005D3FC6" w:rsidRDefault="004F3292" w:rsidP="0063351B">
      <w:pPr>
        <w:pStyle w:val="Default"/>
        <w:jc w:val="both"/>
        <w:rPr>
          <w:sz w:val="28"/>
          <w:szCs w:val="28"/>
        </w:rPr>
      </w:pPr>
    </w:p>
    <w:p w:rsidR="00502C08" w:rsidRPr="005D3FC6" w:rsidRDefault="00502C08" w:rsidP="0044172E">
      <w:pPr>
        <w:pStyle w:val="Default"/>
        <w:jc w:val="center"/>
        <w:rPr>
          <w:sz w:val="28"/>
          <w:szCs w:val="28"/>
        </w:rPr>
      </w:pPr>
      <w:r w:rsidRPr="005D3FC6">
        <w:rPr>
          <w:sz w:val="28"/>
          <w:szCs w:val="28"/>
        </w:rPr>
        <w:t>ЕГЭ информатика</w:t>
      </w:r>
    </w:p>
    <w:tbl>
      <w:tblPr>
        <w:tblStyle w:val="a4"/>
        <w:tblW w:w="0" w:type="auto"/>
        <w:tblLook w:val="04A0"/>
      </w:tblPr>
      <w:tblGrid>
        <w:gridCol w:w="1914"/>
        <w:gridCol w:w="3864"/>
        <w:gridCol w:w="3686"/>
      </w:tblGrid>
      <w:tr w:rsidR="00502C08" w:rsidRPr="005D3FC6" w:rsidTr="00533811">
        <w:tc>
          <w:tcPr>
            <w:tcW w:w="191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Учебный год</w:t>
            </w:r>
          </w:p>
        </w:tc>
        <w:tc>
          <w:tcPr>
            <w:tcW w:w="386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D3FC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Качество</w:t>
            </w:r>
          </w:p>
        </w:tc>
      </w:tr>
      <w:tr w:rsidR="00502C08" w:rsidRPr="005D3FC6" w:rsidTr="00533811">
        <w:tc>
          <w:tcPr>
            <w:tcW w:w="191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2020-2021</w:t>
            </w:r>
          </w:p>
        </w:tc>
        <w:tc>
          <w:tcPr>
            <w:tcW w:w="386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25%</w:t>
            </w:r>
          </w:p>
        </w:tc>
      </w:tr>
      <w:tr w:rsidR="00502C08" w:rsidRPr="005D3FC6" w:rsidTr="00533811">
        <w:tc>
          <w:tcPr>
            <w:tcW w:w="191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2021-2022</w:t>
            </w:r>
          </w:p>
        </w:tc>
        <w:tc>
          <w:tcPr>
            <w:tcW w:w="386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02C08" w:rsidRPr="005D3FC6" w:rsidTr="00533811">
        <w:tc>
          <w:tcPr>
            <w:tcW w:w="191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2022-2023</w:t>
            </w:r>
          </w:p>
        </w:tc>
        <w:tc>
          <w:tcPr>
            <w:tcW w:w="386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43%</w:t>
            </w:r>
          </w:p>
        </w:tc>
      </w:tr>
    </w:tbl>
    <w:p w:rsidR="00502C08" w:rsidRPr="005D3FC6" w:rsidRDefault="00502C08" w:rsidP="00502C08">
      <w:pPr>
        <w:pStyle w:val="Default"/>
        <w:jc w:val="both"/>
        <w:rPr>
          <w:sz w:val="28"/>
          <w:szCs w:val="28"/>
        </w:rPr>
      </w:pPr>
    </w:p>
    <w:p w:rsidR="00761F83" w:rsidRPr="005D3FC6" w:rsidRDefault="00761F83" w:rsidP="00502C08">
      <w:pPr>
        <w:pStyle w:val="Default"/>
        <w:jc w:val="both"/>
        <w:rPr>
          <w:sz w:val="28"/>
          <w:szCs w:val="28"/>
        </w:rPr>
      </w:pPr>
    </w:p>
    <w:p w:rsidR="00761F83" w:rsidRPr="005D3FC6" w:rsidRDefault="00761F83" w:rsidP="00502C08">
      <w:pPr>
        <w:pStyle w:val="Default"/>
        <w:jc w:val="both"/>
        <w:rPr>
          <w:sz w:val="28"/>
          <w:szCs w:val="28"/>
        </w:rPr>
      </w:pPr>
      <w:r w:rsidRPr="005D3FC6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10EB" w:rsidRDefault="00DD10EB" w:rsidP="0044172E">
      <w:pPr>
        <w:pStyle w:val="Default"/>
        <w:spacing w:line="276" w:lineRule="auto"/>
        <w:jc w:val="both"/>
        <w:rPr>
          <w:sz w:val="28"/>
          <w:szCs w:val="28"/>
        </w:rPr>
      </w:pPr>
    </w:p>
    <w:p w:rsidR="00DD10EB" w:rsidRDefault="00DD10EB" w:rsidP="0044172E">
      <w:pPr>
        <w:pStyle w:val="Default"/>
        <w:spacing w:line="276" w:lineRule="auto"/>
        <w:jc w:val="both"/>
        <w:rPr>
          <w:sz w:val="28"/>
          <w:szCs w:val="28"/>
        </w:rPr>
      </w:pPr>
    </w:p>
    <w:p w:rsidR="00DD10EB" w:rsidRDefault="00DD10EB" w:rsidP="0044172E">
      <w:pPr>
        <w:pStyle w:val="Default"/>
        <w:spacing w:line="276" w:lineRule="auto"/>
        <w:jc w:val="both"/>
        <w:rPr>
          <w:sz w:val="28"/>
          <w:szCs w:val="28"/>
        </w:rPr>
      </w:pPr>
    </w:p>
    <w:p w:rsidR="000D22C1" w:rsidRDefault="000D22C1" w:rsidP="00533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811" w:rsidRDefault="00533811" w:rsidP="00533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</w:t>
      </w:r>
      <w:r w:rsidR="007D44F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F5EA8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 xml:space="preserve">в конкурсах и олимпиадах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394"/>
        <w:gridCol w:w="4252"/>
      </w:tblGrid>
      <w:tr w:rsidR="00533811" w:rsidRPr="00F11036" w:rsidTr="00533811">
        <w:trPr>
          <w:trHeight w:val="260"/>
        </w:trPr>
        <w:tc>
          <w:tcPr>
            <w:tcW w:w="1101" w:type="dxa"/>
            <w:shd w:val="clear" w:color="auto" w:fill="B6DDE8"/>
            <w:vAlign w:val="center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shd w:val="clear" w:color="auto" w:fill="B6DDE8"/>
            <w:vAlign w:val="center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shd w:val="clear" w:color="auto" w:fill="B6DDE8"/>
            <w:vAlign w:val="center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Результат, участники</w:t>
            </w:r>
          </w:p>
        </w:tc>
      </w:tr>
      <w:tr w:rsidR="00533811" w:rsidRPr="00F11036" w:rsidTr="00533811">
        <w:trPr>
          <w:trHeight w:val="408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Участие в краевом фестивале-конкурсе графики и анимации «Зеленое яблоко»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Тищенко Елизавета 8б - сертификат</w:t>
            </w:r>
          </w:p>
        </w:tc>
      </w:tr>
      <w:tr w:rsidR="00533811" w:rsidRPr="00F11036" w:rsidTr="00533811">
        <w:trPr>
          <w:trHeight w:val="408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мастер-класс от Сириуса26 «Образовательный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киберспорт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Данила 9а - сертификат</w:t>
            </w:r>
          </w:p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Рылов Максим 9в - сертификат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pStyle w:val="ab"/>
              <w:contextualSpacing/>
              <w:jc w:val="center"/>
            </w:pPr>
            <w:r w:rsidRPr="00F11036">
              <w:rPr>
                <w:lang w:val="en-US"/>
              </w:rPr>
              <w:t>V</w:t>
            </w:r>
            <w:r w:rsidRPr="00F11036">
              <w:t>окружной дистанционный конкурс «На творческой волне»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9а – 3 место, диплом</w:t>
            </w:r>
          </w:p>
          <w:p w:rsidR="00533811" w:rsidRPr="00F11036" w:rsidRDefault="00533811" w:rsidP="005338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Еланская Евгения 6г – 2 место, диплом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14.11.23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конкурса творческих работ «Имею право и обязан»  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Тищенко Елизавета 8б – 2 место, грамота</w:t>
            </w:r>
          </w:p>
          <w:p w:rsidR="00533811" w:rsidRPr="00F11036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Еланская Евгения 6г – 1 место, грамота</w:t>
            </w:r>
          </w:p>
          <w:p w:rsidR="00533811" w:rsidRPr="00F11036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Конищев Александр 6б – 1 место, грамота</w:t>
            </w:r>
          </w:p>
          <w:p w:rsidR="00533811" w:rsidRPr="00F11036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6б – 1 место, грамота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18.11.23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shd w:val="clear" w:color="auto" w:fill="FFFFFF"/>
              <w:spacing w:after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работ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пропаганды здорового образа жизни:</w:t>
            </w:r>
          </w:p>
          <w:p w:rsidR="00533811" w:rsidRPr="00F11036" w:rsidRDefault="00533811" w:rsidP="00533811">
            <w:pPr>
              <w:pStyle w:val="a9"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sz w:val="24"/>
                <w:shd w:val="clear" w:color="auto" w:fill="FFFFFF"/>
                <w:lang w:eastAsia="ru-RU"/>
              </w:rPr>
            </w:pPr>
            <w:r w:rsidRPr="00F11036">
              <w:rPr>
                <w:sz w:val="24"/>
                <w:lang w:eastAsia="ru-RU"/>
              </w:rPr>
              <w:t xml:space="preserve">Еланская Евгения 6г – комикс </w:t>
            </w:r>
            <w:hyperlink r:id="rId11" w:history="1">
              <w:r w:rsidRPr="00F11036">
                <w:rPr>
                  <w:rStyle w:val="a8"/>
                  <w:rFonts w:eastAsia="Batang"/>
                  <w:sz w:val="24"/>
                  <w:lang w:val="en-US" w:eastAsia="ru-RU"/>
                </w:rPr>
                <w:t>https</w:t>
              </w:r>
              <w:r w:rsidRPr="00F11036">
                <w:rPr>
                  <w:rStyle w:val="a8"/>
                  <w:rFonts w:eastAsia="Batang"/>
                  <w:sz w:val="24"/>
                  <w:lang w:eastAsia="ru-RU"/>
                </w:rPr>
                <w:t>://</w:t>
              </w:r>
              <w:proofErr w:type="spellStart"/>
              <w:r w:rsidRPr="00F11036">
                <w:rPr>
                  <w:rStyle w:val="a8"/>
                  <w:rFonts w:eastAsia="Batang"/>
                  <w:sz w:val="24"/>
                  <w:lang w:val="en-US" w:eastAsia="ru-RU"/>
                </w:rPr>
                <w:t>vk</w:t>
              </w:r>
              <w:proofErr w:type="spellEnd"/>
              <w:r w:rsidRPr="00F11036">
                <w:rPr>
                  <w:rStyle w:val="a8"/>
                  <w:rFonts w:eastAsia="Batang"/>
                  <w:sz w:val="24"/>
                  <w:lang w:eastAsia="ru-RU"/>
                </w:rPr>
                <w:t>.</w:t>
              </w:r>
              <w:r w:rsidRPr="00F11036">
                <w:rPr>
                  <w:rStyle w:val="a8"/>
                  <w:rFonts w:eastAsia="Batang"/>
                  <w:sz w:val="24"/>
                  <w:lang w:val="en-US" w:eastAsia="ru-RU"/>
                </w:rPr>
                <w:t>com</w:t>
              </w:r>
              <w:r w:rsidRPr="00F11036">
                <w:rPr>
                  <w:rStyle w:val="a8"/>
                  <w:rFonts w:eastAsia="Batang"/>
                  <w:sz w:val="24"/>
                  <w:lang w:eastAsia="ru-RU"/>
                </w:rPr>
                <w:t>/</w:t>
              </w:r>
              <w:r w:rsidRPr="00F11036">
                <w:rPr>
                  <w:rStyle w:val="a8"/>
                  <w:rFonts w:eastAsia="Batang"/>
                  <w:sz w:val="24"/>
                  <w:lang w:val="en-US" w:eastAsia="ru-RU"/>
                </w:rPr>
                <w:t>wall</w:t>
              </w:r>
              <w:r w:rsidRPr="00F11036">
                <w:rPr>
                  <w:rStyle w:val="a8"/>
                  <w:rFonts w:eastAsia="Batang"/>
                  <w:sz w:val="24"/>
                  <w:lang w:eastAsia="ru-RU"/>
                </w:rPr>
                <w:t>777443446</w:t>
              </w:r>
              <w:r w:rsidRPr="00F11036">
                <w:rPr>
                  <w:rStyle w:val="a8"/>
                  <w:rFonts w:eastAsia="Batang"/>
                  <w:sz w:val="24"/>
                  <w:shd w:val="clear" w:color="auto" w:fill="FFFFFF"/>
                  <w:lang w:eastAsia="ru-RU"/>
                </w:rPr>
                <w:t>_9</w:t>
              </w:r>
            </w:hyperlink>
          </w:p>
          <w:p w:rsidR="00533811" w:rsidRPr="00F11036" w:rsidRDefault="00533811" w:rsidP="00533811">
            <w:pPr>
              <w:numPr>
                <w:ilvl w:val="0"/>
                <w:numId w:val="6"/>
              </w:numPr>
              <w:shd w:val="clear" w:color="auto" w:fill="FFFFFF"/>
              <w:spacing w:after="9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Конищев Александр и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6б – видеоролик «Сделай правильный выбор!» </w:t>
            </w:r>
            <w:hyperlink r:id="rId12" w:history="1">
              <w:r w:rsidRPr="00F11036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https://disk.yandex.ru/i/rp7nCnjxSMV3xw</w:t>
              </w:r>
            </w:hyperlink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shd w:val="clear" w:color="auto" w:fill="FFFFFF"/>
              <w:spacing w:after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Заочный фотоконкурс «Я люблю спорт»: фото «Моя первая победа»</w:t>
            </w:r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6б – сертификат участника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shd w:val="clear" w:color="auto" w:fill="FFFFFF"/>
              <w:spacing w:after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информационным технологиям заочный этап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21 чел., сертификаты</w:t>
            </w: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shd w:val="clear" w:color="auto" w:fill="FFFFFF"/>
              <w:spacing w:after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детских тематических рисунков «Разноцветные капли — 2023»: номинация «Любимый водоём», рисунок «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водопад»</w:t>
            </w:r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Еланская Евгения 6г – диплом участника</w:t>
            </w:r>
          </w:p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shd w:val="clear" w:color="auto" w:fill="FFFFFF"/>
              <w:spacing w:after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информационным технологиям очный этап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Мажитов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Андрей - участие</w:t>
            </w:r>
          </w:p>
          <w:p w:rsidR="00533811" w:rsidRPr="00F11036" w:rsidRDefault="00533811" w:rsidP="005338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Яцукова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 в крае, диплом</w:t>
            </w: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13.12.23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на 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21 человек, из них получили</w:t>
            </w:r>
          </w:p>
          <w:p w:rsidR="00533811" w:rsidRPr="00D40B93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похвальную грамоту:</w:t>
            </w:r>
          </w:p>
          <w:p w:rsidR="00533811" w:rsidRPr="00D40B93" w:rsidRDefault="00533811" w:rsidP="005338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Арина 6б</w:t>
            </w:r>
          </w:p>
          <w:p w:rsidR="00533811" w:rsidRPr="00D40B93" w:rsidRDefault="00533811" w:rsidP="005338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Темненко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Артем 9а</w:t>
            </w:r>
          </w:p>
          <w:p w:rsidR="00533811" w:rsidRPr="00D40B93" w:rsidRDefault="00533811" w:rsidP="005338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6б</w:t>
            </w:r>
          </w:p>
          <w:p w:rsidR="00533811" w:rsidRPr="00D40B93" w:rsidRDefault="00533811" w:rsidP="005338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6б</w:t>
            </w:r>
          </w:p>
          <w:p w:rsidR="00533811" w:rsidRPr="00D40B93" w:rsidRDefault="00533811" w:rsidP="005338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Нина 6б</w:t>
            </w:r>
          </w:p>
          <w:p w:rsidR="00533811" w:rsidRPr="00D40B93" w:rsidRDefault="00533811" w:rsidP="005338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Еланская Варвара 7б</w:t>
            </w:r>
          </w:p>
          <w:p w:rsidR="00533811" w:rsidRPr="00D40B93" w:rsidRDefault="00533811" w:rsidP="005338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Худоян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Яна 8в.</w:t>
            </w:r>
          </w:p>
          <w:p w:rsidR="00533811" w:rsidRPr="00D40B93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Диплом победителя:</w:t>
            </w:r>
          </w:p>
          <w:p w:rsidR="00533811" w:rsidRPr="00D40B93" w:rsidRDefault="00533811" w:rsidP="005338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Скулина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Алина 9а</w:t>
            </w:r>
          </w:p>
          <w:p w:rsidR="00533811" w:rsidRPr="00D40B93" w:rsidRDefault="00533811" w:rsidP="005338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Мажитов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Андрей 8б</w:t>
            </w:r>
          </w:p>
          <w:p w:rsidR="00533811" w:rsidRPr="00D40B93" w:rsidRDefault="00533811" w:rsidP="005338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Цымлянская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Анна 9г</w:t>
            </w:r>
          </w:p>
          <w:p w:rsidR="00533811" w:rsidRPr="00D40B93" w:rsidRDefault="00533811" w:rsidP="005338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Данила 9а</w:t>
            </w:r>
          </w:p>
          <w:p w:rsidR="00533811" w:rsidRPr="00D40B93" w:rsidRDefault="00533811" w:rsidP="005338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Лысенко Вероника 8в</w:t>
            </w:r>
          </w:p>
          <w:p w:rsidR="00533811" w:rsidRPr="00D40B93" w:rsidRDefault="00533811" w:rsidP="005338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Лызо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6б</w:t>
            </w:r>
          </w:p>
          <w:p w:rsidR="00533811" w:rsidRPr="00D40B93" w:rsidRDefault="00533811" w:rsidP="005338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Газанчян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Даниил 8в.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shd w:val="clear" w:color="auto" w:fill="FFFFFF"/>
              <w:spacing w:after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 научно-исследовательских работ команд центров «Точка роста»: «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Тур-НИР</w:t>
            </w:r>
            <w:proofErr w:type="spellEnd"/>
            <w:proofErr w:type="gram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&amp; К</w:t>
            </w:r>
            <w:proofErr w:type="gram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Диплом победителей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shd w:val="clear" w:color="auto" w:fill="FFFFFF"/>
              <w:spacing w:after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31 Слёт  участников Всероссийского туристско-краеведческого движения «Отечество» (муниципальный)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Коваленко Глеб 8в - участие</w:t>
            </w: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Pr="00D40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краевого конкурса-выставки</w:t>
            </w:r>
          </w:p>
          <w:p w:rsidR="00533811" w:rsidRPr="00D40B93" w:rsidRDefault="00533811" w:rsidP="0053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научно-технического творчества молодежи «Таланты </w:t>
            </w:r>
            <w:r w:rsidRPr="00D40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D40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Команда: 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– </w:t>
            </w:r>
            <w:r w:rsidRPr="00D40B9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, грамоты</w:t>
            </w: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11" w:rsidRPr="00D40B93" w:rsidRDefault="00533811" w:rsidP="005338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турнир «Наука вокруг нас» на </w:t>
            </w:r>
            <w:proofErr w:type="spellStart"/>
            <w:proofErr w:type="gram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Я-класс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Арина 6б</w:t>
            </w:r>
          </w:p>
          <w:p w:rsidR="00533811" w:rsidRPr="00D40B93" w:rsidRDefault="00533811" w:rsidP="005338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Конищев Александр 6б</w:t>
            </w:r>
          </w:p>
          <w:p w:rsidR="00533811" w:rsidRPr="00D40B93" w:rsidRDefault="00533811" w:rsidP="005338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Лызо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6б</w:t>
            </w:r>
          </w:p>
          <w:p w:rsidR="00533811" w:rsidRPr="00D40B93" w:rsidRDefault="00533811" w:rsidP="005338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6б</w:t>
            </w:r>
          </w:p>
          <w:p w:rsidR="00533811" w:rsidRPr="00D40B93" w:rsidRDefault="00533811" w:rsidP="005338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6б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Отборочный тур многопредметной олимпиады «Сириус» по информатике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Тищенко Елизавета 8б</w:t>
            </w:r>
          </w:p>
          <w:p w:rsidR="00533811" w:rsidRPr="00F11036" w:rsidRDefault="00533811" w:rsidP="00533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Яцукова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8б</w:t>
            </w:r>
          </w:p>
          <w:p w:rsidR="00533811" w:rsidRPr="00F11036" w:rsidRDefault="00533811" w:rsidP="00533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Газанчян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Даниил 8в, вышли в финал, список финалистов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3811" w:rsidRPr="00F11036" w:rsidRDefault="00533811" w:rsidP="005338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краевой Фестиваль «Есть идея» в Кванториуме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Данила – </w:t>
            </w:r>
            <w:r w:rsidRPr="00F1103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, диплом, мне – благодарственное письмо</w:t>
            </w: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этап </w:t>
            </w:r>
            <w:r w:rsidRPr="00D40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краевого конкурса-выставки научно-технического творчества молодежи «Таланты </w:t>
            </w:r>
            <w:r w:rsidRPr="00D40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D40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Команда: 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– участие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6.02.2024 – 04.03.2024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 Всероссийской обучающей олимпиады по информатике для 5–11</w:t>
            </w:r>
            <w:r w:rsidRPr="00F11036">
              <w:rPr>
                <w:rFonts w:ascii="Times New Roman" w:eastAsia="MS Mincho" w:hAnsi="MS Mincho" w:cs="Times New Roman"/>
                <w:sz w:val="24"/>
                <w:szCs w:val="24"/>
                <w:lang w:eastAsia="ru-RU"/>
              </w:rPr>
              <w:t>‑</w:t>
            </w:r>
            <w:r w:rsidRPr="00F1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классов от </w:t>
            </w:r>
            <w:proofErr w:type="spellStart"/>
            <w:r w:rsidRPr="00F1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proofErr w:type="spellEnd"/>
            <w:r w:rsidRPr="00F1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Данила,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Скулина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Алина, Саркисян Грета – сертификаты участников</w:t>
            </w: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РЕГИОНАЛЬНЫЙ ХАКАТОН ДЕТСКИХ КОМАНД «DIGITAL SPACE 2024» 1 тур</w:t>
            </w:r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Арина 6б – в финале</w:t>
            </w:r>
          </w:p>
          <w:p w:rsidR="00533811" w:rsidRPr="00D40B93" w:rsidRDefault="00533811" w:rsidP="005338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Лызо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6б</w:t>
            </w:r>
          </w:p>
          <w:p w:rsidR="00533811" w:rsidRPr="00D40B93" w:rsidRDefault="00533811" w:rsidP="005338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6б</w:t>
            </w:r>
          </w:p>
          <w:p w:rsidR="00533811" w:rsidRPr="00D40B93" w:rsidRDefault="00533811" w:rsidP="005338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Конищев Александр 6б</w:t>
            </w:r>
          </w:p>
          <w:p w:rsidR="00533811" w:rsidRPr="00D40B93" w:rsidRDefault="00533811" w:rsidP="005338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6б</w:t>
            </w:r>
          </w:p>
          <w:p w:rsidR="00533811" w:rsidRPr="00D40B93" w:rsidRDefault="00533811" w:rsidP="005338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Нина  6б</w:t>
            </w:r>
          </w:p>
          <w:p w:rsidR="00533811" w:rsidRPr="00D40B93" w:rsidRDefault="00533811" w:rsidP="005338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Еланская Евгения 6г</w:t>
            </w:r>
          </w:p>
          <w:p w:rsidR="00533811" w:rsidRPr="00D40B93" w:rsidRDefault="00533811" w:rsidP="0053381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Еланская Варвара 7б</w:t>
            </w:r>
          </w:p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ертификаты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4394" w:type="dxa"/>
            <w:shd w:val="clear" w:color="auto" w:fill="auto"/>
          </w:tcPr>
          <w:p w:rsidR="00533811" w:rsidRPr="00F11036" w:rsidRDefault="00533811" w:rsidP="005338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 «Развитие талантов. Строим Школу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в </w:t>
            </w:r>
            <w:proofErr w:type="spellStart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Кванториуме</w:t>
            </w:r>
            <w:proofErr w:type="spellEnd"/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10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мастер-класс</w:t>
            </w: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цифровой фотографии в редакторе </w:t>
            </w:r>
            <w:r w:rsidRPr="00F1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графического планшета»</w:t>
            </w:r>
          </w:p>
        </w:tc>
        <w:tc>
          <w:tcPr>
            <w:tcW w:w="4252" w:type="dxa"/>
            <w:shd w:val="clear" w:color="auto" w:fill="auto"/>
          </w:tcPr>
          <w:p w:rsidR="00533811" w:rsidRPr="00F11036" w:rsidRDefault="00533811" w:rsidP="0053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Внукова О. О.,</w:t>
            </w:r>
          </w:p>
          <w:p w:rsidR="00533811" w:rsidRPr="00F11036" w:rsidRDefault="00533811" w:rsidP="0053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6">
              <w:rPr>
                <w:rFonts w:ascii="Times New Roman" w:hAnsi="Times New Roman" w:cs="Times New Roman"/>
                <w:sz w:val="24"/>
                <w:szCs w:val="24"/>
              </w:rPr>
              <w:t>Тищенко Лиза 8б</w:t>
            </w:r>
          </w:p>
          <w:p w:rsidR="00533811" w:rsidRPr="00F11036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08.04.24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викторина, посвященная Дню космонавтики, «Поехали!»</w:t>
            </w:r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b/>
                <w:sz w:val="24"/>
                <w:szCs w:val="24"/>
              </w:rPr>
              <w:t>Дипломы победителей:</w:t>
            </w:r>
          </w:p>
          <w:p w:rsidR="00533811" w:rsidRPr="00D40B93" w:rsidRDefault="00533811" w:rsidP="00533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Ольховик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6б</w:t>
            </w:r>
          </w:p>
          <w:p w:rsidR="00533811" w:rsidRPr="00D40B93" w:rsidRDefault="00533811" w:rsidP="00533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Лызо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6б</w:t>
            </w:r>
          </w:p>
          <w:p w:rsidR="00533811" w:rsidRPr="00D40B93" w:rsidRDefault="00533811" w:rsidP="00533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Конищев Александр 6б</w:t>
            </w:r>
          </w:p>
          <w:p w:rsidR="00533811" w:rsidRPr="00D40B93" w:rsidRDefault="00533811" w:rsidP="00533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Еланская Евгения 6б</w:t>
            </w:r>
          </w:p>
          <w:p w:rsidR="00533811" w:rsidRPr="00D40B93" w:rsidRDefault="00533811" w:rsidP="00533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Бастраков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Артем 6б</w:t>
            </w:r>
          </w:p>
          <w:p w:rsidR="00533811" w:rsidRPr="00D40B93" w:rsidRDefault="00533811" w:rsidP="00533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Нина 6б</w:t>
            </w:r>
          </w:p>
          <w:p w:rsidR="00533811" w:rsidRPr="00D40B93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участников:</w:t>
            </w:r>
          </w:p>
          <w:p w:rsidR="00533811" w:rsidRPr="00D40B93" w:rsidRDefault="00533811" w:rsidP="0053381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Хусаинова Полина 6г</w:t>
            </w:r>
          </w:p>
          <w:p w:rsidR="00533811" w:rsidRPr="00D40B93" w:rsidRDefault="00533811" w:rsidP="0053381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Ненмасова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6б</w:t>
            </w:r>
          </w:p>
          <w:p w:rsidR="00533811" w:rsidRPr="00D40B93" w:rsidRDefault="00533811" w:rsidP="0053381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6б</w:t>
            </w:r>
          </w:p>
          <w:p w:rsidR="00533811" w:rsidRPr="00D40B93" w:rsidRDefault="00533811" w:rsidP="0053381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Арина 6б</w:t>
            </w:r>
          </w:p>
          <w:p w:rsidR="00533811" w:rsidRPr="00D40B93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Внуковой О. О.</w:t>
            </w: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0D22C1" w:rsidRDefault="00533811" w:rsidP="00533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4394" w:type="dxa"/>
            <w:shd w:val="clear" w:color="auto" w:fill="auto"/>
          </w:tcPr>
          <w:p w:rsidR="00533811" w:rsidRPr="000D22C1" w:rsidRDefault="00533811" w:rsidP="005338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proofErr w:type="spellStart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 «Гордимся славой наших предков»</w:t>
            </w:r>
          </w:p>
        </w:tc>
        <w:tc>
          <w:tcPr>
            <w:tcW w:w="4252" w:type="dxa"/>
            <w:shd w:val="clear" w:color="auto" w:fill="auto"/>
          </w:tcPr>
          <w:p w:rsidR="000D22C1" w:rsidRDefault="000D22C1" w:rsidP="000D22C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b/>
                <w:sz w:val="24"/>
                <w:szCs w:val="24"/>
              </w:rPr>
              <w:t>Дипломы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 Данила 9а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proofErr w:type="spellStart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 8в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Коваленко Глеб 8в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Лысенко Вероника 8в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 Арина 6б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Конищев Александр 6б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Лызо</w:t>
            </w:r>
            <w:proofErr w:type="spellEnd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6б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Самбурова</w:t>
            </w:r>
            <w:proofErr w:type="spellEnd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6б</w:t>
            </w:r>
          </w:p>
          <w:p w:rsidR="00533811" w:rsidRPr="000D22C1" w:rsidRDefault="00533811" w:rsidP="0053381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0D22C1">
              <w:rPr>
                <w:rFonts w:ascii="Times New Roman" w:hAnsi="Times New Roman" w:cs="Times New Roman"/>
                <w:sz w:val="24"/>
                <w:szCs w:val="24"/>
              </w:rPr>
              <w:t xml:space="preserve"> Нина 6б</w:t>
            </w:r>
          </w:p>
          <w:p w:rsidR="00533811" w:rsidRPr="000D22C1" w:rsidRDefault="00533811" w:rsidP="0053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811" w:rsidRPr="00D40B93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D40B93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  <w:tc>
          <w:tcPr>
            <w:tcW w:w="4394" w:type="dxa"/>
            <w:shd w:val="clear" w:color="auto" w:fill="auto"/>
          </w:tcPr>
          <w:p w:rsidR="00533811" w:rsidRPr="00D40B93" w:rsidRDefault="00533811" w:rsidP="005338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семейный </w:t>
            </w:r>
            <w:r w:rsidRPr="00D4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33811" w:rsidRPr="00D40B93" w:rsidRDefault="00533811" w:rsidP="00533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Конищев 6б, я – капитаны команд в составе:</w:t>
            </w:r>
          </w:p>
          <w:p w:rsidR="00533811" w:rsidRPr="00D40B93" w:rsidRDefault="00533811" w:rsidP="00533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6б</w:t>
            </w:r>
          </w:p>
          <w:p w:rsidR="00533811" w:rsidRPr="00D40B93" w:rsidRDefault="00533811" w:rsidP="00533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Хусаинова Полина 6г</w:t>
            </w:r>
          </w:p>
          <w:p w:rsidR="00533811" w:rsidRPr="00D40B93" w:rsidRDefault="00533811" w:rsidP="00533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Нина 6б</w:t>
            </w:r>
          </w:p>
          <w:p w:rsidR="00533811" w:rsidRPr="00D40B93" w:rsidRDefault="00533811" w:rsidP="00533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Лызо</w:t>
            </w:r>
            <w:proofErr w:type="spellEnd"/>
            <w:r w:rsidRPr="00D40B9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6б</w:t>
            </w:r>
          </w:p>
          <w:p w:rsidR="00533811" w:rsidRPr="00D40B93" w:rsidRDefault="00533811" w:rsidP="00533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533811" w:rsidRPr="00F11036" w:rsidTr="00533811">
        <w:trPr>
          <w:trHeight w:val="700"/>
        </w:trPr>
        <w:tc>
          <w:tcPr>
            <w:tcW w:w="1101" w:type="dxa"/>
            <w:shd w:val="clear" w:color="auto" w:fill="auto"/>
          </w:tcPr>
          <w:p w:rsidR="00533811" w:rsidRPr="000D22C1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17.05.24</w:t>
            </w:r>
          </w:p>
        </w:tc>
        <w:tc>
          <w:tcPr>
            <w:tcW w:w="4394" w:type="dxa"/>
            <w:shd w:val="clear" w:color="auto" w:fill="auto"/>
          </w:tcPr>
          <w:p w:rsidR="00533811" w:rsidRPr="000D22C1" w:rsidRDefault="00533811" w:rsidP="005338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Краевой конкурс творческих проектов «Интеллектуальная магистраль»</w:t>
            </w:r>
          </w:p>
        </w:tc>
        <w:tc>
          <w:tcPr>
            <w:tcW w:w="4252" w:type="dxa"/>
            <w:shd w:val="clear" w:color="auto" w:fill="auto"/>
          </w:tcPr>
          <w:p w:rsidR="00533811" w:rsidRPr="000D22C1" w:rsidRDefault="00533811" w:rsidP="0053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C1">
              <w:rPr>
                <w:rFonts w:ascii="Times New Roman" w:hAnsi="Times New Roman" w:cs="Times New Roman"/>
                <w:sz w:val="24"/>
                <w:szCs w:val="24"/>
              </w:rPr>
              <w:t>Тищенко Лиза 8</w:t>
            </w:r>
            <w:r w:rsidR="000D22C1">
              <w:rPr>
                <w:rFonts w:ascii="Times New Roman" w:hAnsi="Times New Roman" w:cs="Times New Roman"/>
                <w:sz w:val="24"/>
                <w:szCs w:val="24"/>
              </w:rPr>
              <w:t>б, призёр</w:t>
            </w:r>
          </w:p>
        </w:tc>
      </w:tr>
    </w:tbl>
    <w:p w:rsidR="00DD10EB" w:rsidRDefault="00DD10EB" w:rsidP="0044172E">
      <w:pPr>
        <w:pStyle w:val="Default"/>
        <w:spacing w:line="276" w:lineRule="auto"/>
        <w:jc w:val="both"/>
        <w:rPr>
          <w:sz w:val="28"/>
          <w:szCs w:val="28"/>
        </w:rPr>
      </w:pPr>
    </w:p>
    <w:p w:rsidR="00533811" w:rsidRDefault="00533811" w:rsidP="0044172E">
      <w:pPr>
        <w:pStyle w:val="Default"/>
        <w:spacing w:line="276" w:lineRule="auto"/>
        <w:jc w:val="both"/>
        <w:rPr>
          <w:sz w:val="28"/>
          <w:szCs w:val="28"/>
        </w:rPr>
      </w:pPr>
    </w:p>
    <w:p w:rsidR="00533811" w:rsidRDefault="00533811" w:rsidP="0044172E">
      <w:pPr>
        <w:pStyle w:val="Default"/>
        <w:spacing w:line="276" w:lineRule="auto"/>
        <w:jc w:val="both"/>
        <w:rPr>
          <w:sz w:val="28"/>
          <w:szCs w:val="28"/>
        </w:rPr>
      </w:pPr>
    </w:p>
    <w:p w:rsidR="00502C08" w:rsidRPr="005D3FC6" w:rsidRDefault="00FF5EA8" w:rsidP="0044172E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41A0" w:rsidRPr="005D3FC6">
        <w:rPr>
          <w:sz w:val="28"/>
          <w:szCs w:val="28"/>
        </w:rPr>
        <w:t>С 2021 года в Центре открыл</w:t>
      </w:r>
      <w:r w:rsidR="00BE28DC" w:rsidRPr="005D3FC6">
        <w:rPr>
          <w:sz w:val="28"/>
          <w:szCs w:val="28"/>
        </w:rPr>
        <w:t>ись кружки естественно</w:t>
      </w:r>
      <w:r w:rsidR="007541A0" w:rsidRPr="005D3FC6">
        <w:rPr>
          <w:sz w:val="28"/>
          <w:szCs w:val="28"/>
        </w:rPr>
        <w:t>научной направленности</w:t>
      </w:r>
      <w:r w:rsidR="00BE28DC" w:rsidRPr="005D3FC6">
        <w:rPr>
          <w:sz w:val="28"/>
          <w:szCs w:val="28"/>
        </w:rPr>
        <w:t xml:space="preserve"> </w:t>
      </w:r>
      <w:r w:rsidR="00BE28DC" w:rsidRPr="005D3FC6">
        <w:rPr>
          <w:bCs/>
          <w:sz w:val="28"/>
          <w:szCs w:val="28"/>
        </w:rPr>
        <w:t xml:space="preserve">«Цифровые технологии в биологии», «Цифровая лаборатория эколога». </w:t>
      </w:r>
    </w:p>
    <w:p w:rsidR="004F3292" w:rsidRPr="005D3FC6" w:rsidRDefault="004F3292" w:rsidP="0044172E">
      <w:pPr>
        <w:pStyle w:val="Default"/>
        <w:spacing w:line="276" w:lineRule="auto"/>
        <w:jc w:val="both"/>
        <w:rPr>
          <w:sz w:val="28"/>
          <w:szCs w:val="28"/>
        </w:rPr>
      </w:pPr>
    </w:p>
    <w:p w:rsidR="003B3FF9" w:rsidRPr="005D3FC6" w:rsidRDefault="003B3FF9" w:rsidP="0044172E">
      <w:pPr>
        <w:pStyle w:val="Default"/>
        <w:jc w:val="center"/>
        <w:rPr>
          <w:sz w:val="28"/>
          <w:szCs w:val="28"/>
        </w:rPr>
      </w:pPr>
      <w:r w:rsidRPr="005D3FC6">
        <w:rPr>
          <w:sz w:val="28"/>
          <w:szCs w:val="28"/>
        </w:rPr>
        <w:t>ОГЭ биология</w:t>
      </w:r>
    </w:p>
    <w:tbl>
      <w:tblPr>
        <w:tblStyle w:val="a4"/>
        <w:tblW w:w="0" w:type="auto"/>
        <w:tblLook w:val="04A0"/>
      </w:tblPr>
      <w:tblGrid>
        <w:gridCol w:w="1914"/>
        <w:gridCol w:w="3864"/>
        <w:gridCol w:w="3686"/>
      </w:tblGrid>
      <w:tr w:rsidR="003B3FF9" w:rsidRPr="005D3FC6" w:rsidTr="00533811">
        <w:tc>
          <w:tcPr>
            <w:tcW w:w="1914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Учебный год</w:t>
            </w:r>
          </w:p>
        </w:tc>
        <w:tc>
          <w:tcPr>
            <w:tcW w:w="3864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D3FC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Качество</w:t>
            </w:r>
          </w:p>
        </w:tc>
      </w:tr>
      <w:tr w:rsidR="003B3FF9" w:rsidRPr="005D3FC6" w:rsidTr="00533811">
        <w:tc>
          <w:tcPr>
            <w:tcW w:w="1914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2020-2021</w:t>
            </w:r>
          </w:p>
        </w:tc>
        <w:tc>
          <w:tcPr>
            <w:tcW w:w="3864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29%</w:t>
            </w:r>
          </w:p>
        </w:tc>
      </w:tr>
      <w:tr w:rsidR="003B3FF9" w:rsidRPr="005D3FC6" w:rsidTr="00533811">
        <w:tc>
          <w:tcPr>
            <w:tcW w:w="1914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2021-2022</w:t>
            </w:r>
          </w:p>
        </w:tc>
        <w:tc>
          <w:tcPr>
            <w:tcW w:w="3864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:rsidR="003B3FF9" w:rsidRPr="005D3FC6" w:rsidRDefault="00A764B6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7</w:t>
            </w:r>
            <w:r w:rsidR="003B3FF9" w:rsidRPr="005D3FC6">
              <w:rPr>
                <w:sz w:val="28"/>
                <w:szCs w:val="28"/>
              </w:rPr>
              <w:t>9%</w:t>
            </w:r>
          </w:p>
        </w:tc>
      </w:tr>
      <w:tr w:rsidR="003B3FF9" w:rsidRPr="005D3FC6" w:rsidTr="00533811">
        <w:tc>
          <w:tcPr>
            <w:tcW w:w="1914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2022-2023</w:t>
            </w:r>
          </w:p>
        </w:tc>
        <w:tc>
          <w:tcPr>
            <w:tcW w:w="3864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3B3FF9" w:rsidRPr="005D3FC6" w:rsidRDefault="003B3FF9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74%</w:t>
            </w:r>
          </w:p>
        </w:tc>
      </w:tr>
    </w:tbl>
    <w:p w:rsidR="003B3FF9" w:rsidRPr="005D3FC6" w:rsidRDefault="003B3FF9" w:rsidP="003B3FF9">
      <w:pPr>
        <w:pStyle w:val="Default"/>
        <w:jc w:val="both"/>
        <w:rPr>
          <w:sz w:val="28"/>
          <w:szCs w:val="28"/>
        </w:rPr>
      </w:pPr>
    </w:p>
    <w:p w:rsidR="004F3292" w:rsidRPr="005D3FC6" w:rsidRDefault="00A764B6" w:rsidP="00385857">
      <w:pPr>
        <w:pStyle w:val="Default"/>
        <w:jc w:val="both"/>
        <w:rPr>
          <w:sz w:val="28"/>
          <w:szCs w:val="28"/>
        </w:rPr>
      </w:pPr>
      <w:r w:rsidRPr="005D3FC6">
        <w:rPr>
          <w:noProof/>
          <w:sz w:val="28"/>
          <w:szCs w:val="28"/>
          <w:lang w:eastAsia="ru-RU"/>
        </w:rPr>
        <w:drawing>
          <wp:inline distT="0" distB="0" distL="0" distR="0">
            <wp:extent cx="4729931" cy="2219632"/>
            <wp:effectExtent l="19050" t="0" r="13519" b="9218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3292" w:rsidRPr="005D3FC6" w:rsidRDefault="004F3292" w:rsidP="0044172E">
      <w:pPr>
        <w:pStyle w:val="Default"/>
        <w:jc w:val="center"/>
        <w:rPr>
          <w:sz w:val="28"/>
          <w:szCs w:val="28"/>
        </w:rPr>
      </w:pPr>
    </w:p>
    <w:p w:rsidR="004F3292" w:rsidRPr="005D3FC6" w:rsidRDefault="004F3292" w:rsidP="0044172E">
      <w:pPr>
        <w:pStyle w:val="Default"/>
        <w:jc w:val="center"/>
        <w:rPr>
          <w:sz w:val="28"/>
          <w:szCs w:val="28"/>
        </w:rPr>
      </w:pPr>
    </w:p>
    <w:p w:rsidR="00502C08" w:rsidRPr="005D3FC6" w:rsidRDefault="00502C08" w:rsidP="0044172E">
      <w:pPr>
        <w:pStyle w:val="Default"/>
        <w:jc w:val="center"/>
        <w:rPr>
          <w:sz w:val="28"/>
          <w:szCs w:val="28"/>
        </w:rPr>
      </w:pPr>
      <w:r w:rsidRPr="005D3FC6">
        <w:rPr>
          <w:sz w:val="28"/>
          <w:szCs w:val="28"/>
        </w:rPr>
        <w:t>ЕГЭ биология</w:t>
      </w:r>
    </w:p>
    <w:tbl>
      <w:tblPr>
        <w:tblStyle w:val="a4"/>
        <w:tblW w:w="0" w:type="auto"/>
        <w:tblLook w:val="04A0"/>
      </w:tblPr>
      <w:tblGrid>
        <w:gridCol w:w="1914"/>
        <w:gridCol w:w="3864"/>
        <w:gridCol w:w="3686"/>
      </w:tblGrid>
      <w:tr w:rsidR="00502C08" w:rsidRPr="005D3FC6" w:rsidTr="00533811">
        <w:tc>
          <w:tcPr>
            <w:tcW w:w="191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Учебный год</w:t>
            </w:r>
          </w:p>
        </w:tc>
        <w:tc>
          <w:tcPr>
            <w:tcW w:w="386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D3FC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Качество</w:t>
            </w:r>
          </w:p>
        </w:tc>
      </w:tr>
      <w:tr w:rsidR="00502C08" w:rsidRPr="005D3FC6" w:rsidTr="00533811">
        <w:tc>
          <w:tcPr>
            <w:tcW w:w="191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2020-2021</w:t>
            </w:r>
          </w:p>
        </w:tc>
        <w:tc>
          <w:tcPr>
            <w:tcW w:w="386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38%</w:t>
            </w:r>
          </w:p>
        </w:tc>
      </w:tr>
      <w:tr w:rsidR="00502C08" w:rsidRPr="005D3FC6" w:rsidTr="00533811">
        <w:tc>
          <w:tcPr>
            <w:tcW w:w="191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2021-2022</w:t>
            </w:r>
          </w:p>
        </w:tc>
        <w:tc>
          <w:tcPr>
            <w:tcW w:w="386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20%</w:t>
            </w:r>
          </w:p>
        </w:tc>
      </w:tr>
      <w:tr w:rsidR="00502C08" w:rsidRPr="005D3FC6" w:rsidTr="00533811">
        <w:tc>
          <w:tcPr>
            <w:tcW w:w="191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2022-2023</w:t>
            </w:r>
          </w:p>
        </w:tc>
        <w:tc>
          <w:tcPr>
            <w:tcW w:w="3864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02C08" w:rsidRPr="005D3FC6" w:rsidRDefault="00502C08" w:rsidP="0044172E">
            <w:pPr>
              <w:pStyle w:val="Default"/>
              <w:jc w:val="center"/>
              <w:rPr>
                <w:sz w:val="28"/>
                <w:szCs w:val="28"/>
              </w:rPr>
            </w:pPr>
            <w:r w:rsidRPr="005D3FC6">
              <w:rPr>
                <w:sz w:val="28"/>
                <w:szCs w:val="28"/>
              </w:rPr>
              <w:t>66%</w:t>
            </w:r>
          </w:p>
        </w:tc>
      </w:tr>
    </w:tbl>
    <w:p w:rsidR="00012CED" w:rsidRPr="005D3FC6" w:rsidRDefault="00012CED" w:rsidP="00012CED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4B6" w:rsidRPr="005D3FC6" w:rsidRDefault="00A764B6" w:rsidP="00012CED">
      <w:pPr>
        <w:shd w:val="clear" w:color="auto" w:fill="FFFFFF"/>
        <w:spacing w:after="1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FC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312492" cy="2993923"/>
            <wp:effectExtent l="19050" t="0" r="2150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2CED" w:rsidRPr="005D3FC6" w:rsidRDefault="00FF5EA8" w:rsidP="0044172E">
      <w:pPr>
        <w:shd w:val="clear" w:color="auto" w:fill="FFFFFF"/>
        <w:spacing w:after="1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овладения новыми знаниями и компет</w:t>
      </w:r>
      <w:r w:rsidR="00BE28D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енциями, работа в условиях  Центра позволяет 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подросткам совершенствовать коммуникативные навыки, стратегическое и пространственное мышление,</w:t>
      </w:r>
      <w:r w:rsidR="00BE28D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развивает </w:t>
      </w:r>
      <w:proofErr w:type="spellStart"/>
      <w:r w:rsidR="00BE28D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="00BE28D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28D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цифровая лаборатория по экологии </w:t>
      </w:r>
      <w:proofErr w:type="spellStart"/>
      <w:r w:rsidR="00BE28D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Releon</w:t>
      </w:r>
      <w:proofErr w:type="spellEnd"/>
      <w:r w:rsidR="00BE28DC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дает возможность 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ог</w:t>
      </w:r>
      <w:r w:rsidR="006E4344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ромное количество исследований, создавать проекты. </w:t>
      </w:r>
      <w:r w:rsidR="00012CED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E787E" w:rsidRPr="00FF5EA8" w:rsidRDefault="00FF5EA8" w:rsidP="00FF5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6E4344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Обучающиеся данных кружков под руководством учителя биологии </w:t>
      </w:r>
      <w:proofErr w:type="spellStart"/>
      <w:r w:rsidR="006E4344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Зверько</w:t>
      </w:r>
      <w:proofErr w:type="spellEnd"/>
      <w:r w:rsidR="006E4344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Татьяны Александровны ежегодно становятся призерами и победителями Всероссийской олимпиады школьников </w:t>
      </w:r>
      <w:r w:rsidR="0031306B" w:rsidRPr="005D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муниципальном и региональном уровнях. Исследовательские  проекты ребята защищают не только в округе, но и в крае и в Москве и Санкт-Петербурге. Сергеев Максим был удостоен </w:t>
      </w:r>
      <w:proofErr w:type="spellStart"/>
      <w:r w:rsidR="0031306B" w:rsidRPr="005D3FC6">
        <w:rPr>
          <w:rFonts w:ascii="Times New Roman" w:hAnsi="Times New Roman" w:cs="Times New Roman"/>
          <w:sz w:val="28"/>
          <w:szCs w:val="28"/>
        </w:rPr>
        <w:t>Экопремии</w:t>
      </w:r>
      <w:proofErr w:type="spellEnd"/>
      <w:r w:rsidR="0031306B" w:rsidRPr="005D3FC6">
        <w:rPr>
          <w:rFonts w:ascii="Times New Roman" w:hAnsi="Times New Roman" w:cs="Times New Roman"/>
          <w:sz w:val="28"/>
          <w:szCs w:val="28"/>
        </w:rPr>
        <w:t xml:space="preserve"> газеты «Комсомольская правда» и приглашен на награждение в г</w:t>
      </w:r>
      <w:proofErr w:type="gramStart"/>
      <w:r w:rsidR="0031306B" w:rsidRPr="005D3FC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1306B" w:rsidRPr="005D3FC6">
        <w:rPr>
          <w:rFonts w:ascii="Times New Roman" w:hAnsi="Times New Roman" w:cs="Times New Roman"/>
          <w:sz w:val="28"/>
          <w:szCs w:val="28"/>
        </w:rPr>
        <w:t>оскву, Оганесян Марина в Сочи стала призером Всероссийского конкурса «Большая перемена»</w:t>
      </w:r>
      <w:r w:rsidR="0062723A" w:rsidRPr="005D3FC6">
        <w:rPr>
          <w:rFonts w:ascii="Times New Roman" w:hAnsi="Times New Roman" w:cs="Times New Roman"/>
          <w:sz w:val="28"/>
          <w:szCs w:val="28"/>
        </w:rPr>
        <w:t xml:space="preserve">. Три года наши ребята завоевывают призовые места на Всероссийском фестивале творческих открытий и  инициатив «Леонардо» в </w:t>
      </w:r>
      <w:proofErr w:type="gramStart"/>
      <w:r w:rsidR="0062723A" w:rsidRPr="005D3F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723A" w:rsidRPr="005D3FC6">
        <w:rPr>
          <w:rFonts w:ascii="Times New Roman" w:hAnsi="Times New Roman" w:cs="Times New Roman"/>
          <w:sz w:val="28"/>
          <w:szCs w:val="28"/>
        </w:rPr>
        <w:t>. Москва. Победы в таких конкурсах дают дополнительные баллы при поступлении в высшие учебные учреждения.</w:t>
      </w:r>
    </w:p>
    <w:tbl>
      <w:tblPr>
        <w:tblStyle w:val="a4"/>
        <w:tblW w:w="9571" w:type="dxa"/>
        <w:tblLook w:val="04A0"/>
      </w:tblPr>
      <w:tblGrid>
        <w:gridCol w:w="333"/>
        <w:gridCol w:w="1912"/>
        <w:gridCol w:w="1382"/>
        <w:gridCol w:w="1060"/>
        <w:gridCol w:w="1382"/>
        <w:gridCol w:w="1060"/>
        <w:gridCol w:w="1382"/>
        <w:gridCol w:w="1060"/>
      </w:tblGrid>
      <w:tr w:rsidR="008E787E" w:rsidRPr="00A92C14" w:rsidTr="00066836">
        <w:tc>
          <w:tcPr>
            <w:tcW w:w="333" w:type="dxa"/>
            <w:vMerge w:val="restart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442" w:type="dxa"/>
            <w:gridSpan w:val="2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42" w:type="dxa"/>
            <w:gridSpan w:val="2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42" w:type="dxa"/>
            <w:gridSpan w:val="2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8E787E" w:rsidRPr="00A92C14" w:rsidTr="00066836">
        <w:tc>
          <w:tcPr>
            <w:tcW w:w="333" w:type="dxa"/>
            <w:vMerge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8E787E" w:rsidRPr="00A92C14" w:rsidTr="00066836">
        <w:tc>
          <w:tcPr>
            <w:tcW w:w="333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787E" w:rsidRPr="00A92C14" w:rsidTr="00066836">
        <w:tc>
          <w:tcPr>
            <w:tcW w:w="333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787E" w:rsidRPr="00A92C14" w:rsidTr="00066836">
        <w:tc>
          <w:tcPr>
            <w:tcW w:w="333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8E787E" w:rsidRPr="00A92C14" w:rsidRDefault="008E787E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66836" w:rsidRDefault="00066836" w:rsidP="00903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836" w:rsidRDefault="00066836" w:rsidP="00903815">
      <w:pPr>
        <w:jc w:val="both"/>
        <w:rPr>
          <w:rFonts w:ascii="Times New Roman" w:hAnsi="Times New Roman" w:cs="Times New Roman"/>
          <w:sz w:val="28"/>
          <w:szCs w:val="28"/>
        </w:rPr>
      </w:pPr>
      <w:r w:rsidRPr="000668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-423832</wp:posOffset>
            </wp:positionH>
            <wp:positionV relativeFrom="paragraph">
              <wp:posOffset>-248142</wp:posOffset>
            </wp:positionV>
            <wp:extent cx="6165748" cy="3451123"/>
            <wp:effectExtent l="19050" t="0" r="9525" b="0"/>
            <wp:wrapThrough wrapText="bothSides">
              <wp:wrapPolygon edited="0">
                <wp:start x="-67" y="0"/>
                <wp:lineTo x="-67" y="21465"/>
                <wp:lineTo x="21633" y="21465"/>
                <wp:lineTo x="21633" y="0"/>
                <wp:lineTo x="-67" y="0"/>
              </wp:wrapPolygon>
            </wp:wrapThrough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836" w:rsidRPr="008E787E" w:rsidRDefault="00FF5EA8" w:rsidP="00066836">
      <w:pPr>
        <w:tabs>
          <w:tab w:val="left" w:pos="2242"/>
        </w:tabs>
        <w:spacing w:before="240"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66836" w:rsidRPr="00A92C14">
        <w:rPr>
          <w:rFonts w:ascii="Times New Roman" w:hAnsi="Times New Roman"/>
          <w:sz w:val="24"/>
          <w:szCs w:val="24"/>
        </w:rPr>
        <w:t xml:space="preserve">В 2023-2024 </w:t>
      </w:r>
      <w:proofErr w:type="spellStart"/>
      <w:r w:rsidR="00066836">
        <w:rPr>
          <w:rFonts w:ascii="Times New Roman" w:hAnsi="Times New Roman"/>
          <w:sz w:val="24"/>
          <w:szCs w:val="24"/>
        </w:rPr>
        <w:t>уч</w:t>
      </w:r>
      <w:proofErr w:type="gramStart"/>
      <w:r w:rsidR="00066836">
        <w:rPr>
          <w:rFonts w:ascii="Times New Roman" w:hAnsi="Times New Roman"/>
          <w:sz w:val="24"/>
          <w:szCs w:val="24"/>
        </w:rPr>
        <w:t>.</w:t>
      </w:r>
      <w:r w:rsidR="00066836" w:rsidRPr="00A92C14">
        <w:rPr>
          <w:rFonts w:ascii="Times New Roman" w:hAnsi="Times New Roman"/>
          <w:sz w:val="24"/>
          <w:szCs w:val="24"/>
        </w:rPr>
        <w:t>г</w:t>
      </w:r>
      <w:proofErr w:type="gramEnd"/>
      <w:r w:rsidR="00066836">
        <w:rPr>
          <w:rFonts w:ascii="Times New Roman" w:hAnsi="Times New Roman"/>
          <w:sz w:val="24"/>
          <w:szCs w:val="24"/>
        </w:rPr>
        <w:t>оду</w:t>
      </w:r>
      <w:proofErr w:type="spellEnd"/>
      <w:r w:rsidR="00066836">
        <w:rPr>
          <w:rFonts w:ascii="Times New Roman" w:hAnsi="Times New Roman"/>
          <w:sz w:val="24"/>
          <w:szCs w:val="24"/>
        </w:rPr>
        <w:t xml:space="preserve"> обучающимися </w:t>
      </w:r>
      <w:r w:rsidR="00066836" w:rsidRPr="00A92C14">
        <w:rPr>
          <w:rFonts w:ascii="Times New Roman" w:hAnsi="Times New Roman"/>
          <w:sz w:val="24"/>
          <w:szCs w:val="24"/>
        </w:rPr>
        <w:t xml:space="preserve"> были выполнены следующие научно-</w:t>
      </w:r>
      <w:r w:rsidR="00066836" w:rsidRPr="008E787E">
        <w:rPr>
          <w:rFonts w:ascii="Times New Roman" w:hAnsi="Times New Roman"/>
          <w:sz w:val="28"/>
          <w:szCs w:val="24"/>
        </w:rPr>
        <w:t>исследовательские работы в рамках занятий кружка «Цифровые технологии в биологии»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tabs>
          <w:tab w:val="left" w:pos="2242"/>
        </w:tabs>
        <w:contextualSpacing/>
        <w:jc w:val="both"/>
        <w:rPr>
          <w:sz w:val="28"/>
        </w:rPr>
      </w:pPr>
      <w:r w:rsidRPr="008E787E">
        <w:rPr>
          <w:sz w:val="28"/>
        </w:rPr>
        <w:t xml:space="preserve">«Разработка и создание макета доступного биосинтетического </w:t>
      </w:r>
      <w:proofErr w:type="spellStart"/>
      <w:r w:rsidRPr="008E787E">
        <w:rPr>
          <w:sz w:val="28"/>
        </w:rPr>
        <w:t>мультипросветного</w:t>
      </w:r>
      <w:proofErr w:type="spellEnd"/>
      <w:r w:rsidRPr="008E787E">
        <w:rPr>
          <w:sz w:val="28"/>
        </w:rPr>
        <w:t xml:space="preserve"> нервного </w:t>
      </w:r>
      <w:proofErr w:type="spellStart"/>
      <w:r w:rsidRPr="008E787E">
        <w:rPr>
          <w:sz w:val="28"/>
        </w:rPr>
        <w:t>импланта</w:t>
      </w:r>
      <w:proofErr w:type="spellEnd"/>
      <w:r w:rsidRPr="008E787E">
        <w:rPr>
          <w:sz w:val="28"/>
        </w:rPr>
        <w:t xml:space="preserve"> для регенерации нервной ткани»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tabs>
          <w:tab w:val="left" w:pos="2242"/>
        </w:tabs>
        <w:contextualSpacing/>
        <w:jc w:val="both"/>
        <w:rPr>
          <w:b/>
          <w:i/>
          <w:sz w:val="28"/>
        </w:rPr>
      </w:pPr>
      <w:r w:rsidRPr="008E787E">
        <w:rPr>
          <w:sz w:val="28"/>
        </w:rPr>
        <w:t>«Биомеханика выполнения упражнений в тяжелой атлетике»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tabs>
          <w:tab w:val="left" w:pos="2242"/>
        </w:tabs>
        <w:contextualSpacing/>
        <w:jc w:val="both"/>
        <w:rPr>
          <w:bCs/>
          <w:sz w:val="28"/>
        </w:rPr>
      </w:pPr>
      <w:r w:rsidRPr="008E787E">
        <w:rPr>
          <w:bCs/>
          <w:sz w:val="28"/>
        </w:rPr>
        <w:t xml:space="preserve">«Биомеханика кота.  </w:t>
      </w:r>
      <w:proofErr w:type="spellStart"/>
      <w:r w:rsidRPr="008E787E">
        <w:rPr>
          <w:bCs/>
          <w:sz w:val="28"/>
        </w:rPr>
        <w:t>Барсик</w:t>
      </w:r>
      <w:proofErr w:type="spellEnd"/>
      <w:r w:rsidRPr="008E787E">
        <w:rPr>
          <w:bCs/>
          <w:sz w:val="28"/>
        </w:rPr>
        <w:t xml:space="preserve"> и законы физики»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tabs>
          <w:tab w:val="left" w:pos="2242"/>
        </w:tabs>
        <w:contextualSpacing/>
        <w:jc w:val="both"/>
        <w:rPr>
          <w:bCs/>
          <w:sz w:val="28"/>
        </w:rPr>
      </w:pPr>
      <w:r w:rsidRPr="008E787E">
        <w:rPr>
          <w:bCs/>
          <w:sz w:val="28"/>
        </w:rPr>
        <w:t>«Листовая форма филлоксеры виноградной лозы в условиях региона КМВ»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tabs>
          <w:tab w:val="left" w:pos="2242"/>
        </w:tabs>
        <w:contextualSpacing/>
        <w:jc w:val="both"/>
        <w:rPr>
          <w:bCs/>
          <w:sz w:val="28"/>
        </w:rPr>
      </w:pPr>
      <w:r w:rsidRPr="008E787E">
        <w:rPr>
          <w:bCs/>
          <w:sz w:val="28"/>
        </w:rPr>
        <w:t>«Проект благоустройства зоны отдыха школьного двора «Полет фантазии»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rFonts w:eastAsiaTheme="minorHAnsi"/>
          <w:bCs/>
          <w:sz w:val="28"/>
        </w:rPr>
      </w:pPr>
      <w:r w:rsidRPr="008E787E">
        <w:rPr>
          <w:rFonts w:eastAsiaTheme="minorHAnsi"/>
          <w:bCs/>
          <w:sz w:val="28"/>
        </w:rPr>
        <w:t>«</w:t>
      </w:r>
      <w:proofErr w:type="spellStart"/>
      <w:r w:rsidRPr="008E787E">
        <w:rPr>
          <w:rFonts w:eastAsiaTheme="minorHAnsi"/>
          <w:bCs/>
          <w:sz w:val="28"/>
        </w:rPr>
        <w:t>Альгоценоз</w:t>
      </w:r>
      <w:proofErr w:type="spellEnd"/>
      <w:r w:rsidRPr="008E787E">
        <w:rPr>
          <w:rFonts w:eastAsiaTheme="minorHAnsi"/>
          <w:bCs/>
          <w:sz w:val="28"/>
        </w:rPr>
        <w:t xml:space="preserve"> водоемов: структура и сезонная динамика. </w:t>
      </w:r>
      <w:proofErr w:type="spellStart"/>
      <w:r w:rsidRPr="008E787E">
        <w:rPr>
          <w:rFonts w:eastAsiaTheme="minorHAnsi"/>
          <w:bCs/>
          <w:sz w:val="28"/>
        </w:rPr>
        <w:t>Альгоиндикация</w:t>
      </w:r>
      <w:proofErr w:type="spellEnd"/>
      <w:r w:rsidRPr="008E787E">
        <w:rPr>
          <w:rFonts w:eastAsiaTheme="minorHAnsi"/>
          <w:bCs/>
          <w:sz w:val="28"/>
        </w:rPr>
        <w:t>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rFonts w:eastAsiaTheme="minorHAnsi"/>
          <w:bCs/>
          <w:sz w:val="28"/>
        </w:rPr>
      </w:pPr>
      <w:r w:rsidRPr="008E787E">
        <w:rPr>
          <w:rFonts w:eastAsiaTheme="minorHAnsi"/>
          <w:bCs/>
          <w:sz w:val="28"/>
        </w:rPr>
        <w:t>«Программа выращивания томатов с минимальной экологической нагрузкой на окружающую среду»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sz w:val="28"/>
        </w:rPr>
      </w:pPr>
      <w:r w:rsidRPr="008E787E">
        <w:rPr>
          <w:sz w:val="28"/>
        </w:rPr>
        <w:t xml:space="preserve">«Диагностика и патологические особенности возбудителя мучнистой росы роз </w:t>
      </w:r>
      <w:proofErr w:type="spellStart"/>
      <w:r w:rsidRPr="008E787E">
        <w:rPr>
          <w:sz w:val="28"/>
        </w:rPr>
        <w:t>Sphaerotheca</w:t>
      </w:r>
      <w:proofErr w:type="gramStart"/>
      <w:r w:rsidRPr="008E787E">
        <w:rPr>
          <w:sz w:val="28"/>
        </w:rPr>
        <w:t>р</w:t>
      </w:r>
      <w:proofErr w:type="gramEnd"/>
      <w:r w:rsidRPr="008E787E">
        <w:rPr>
          <w:sz w:val="28"/>
        </w:rPr>
        <w:t>annosa</w:t>
      </w:r>
      <w:proofErr w:type="spellEnd"/>
      <w:r w:rsidRPr="008E787E">
        <w:rPr>
          <w:sz w:val="28"/>
        </w:rPr>
        <w:t>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sz w:val="28"/>
        </w:rPr>
      </w:pPr>
      <w:r w:rsidRPr="008E787E">
        <w:rPr>
          <w:sz w:val="28"/>
        </w:rPr>
        <w:t>«</w:t>
      </w:r>
      <w:r w:rsidRPr="008E787E">
        <w:rPr>
          <w:bCs/>
          <w:sz w:val="28"/>
        </w:rPr>
        <w:t xml:space="preserve">Математическое моделирование процесса культивирования </w:t>
      </w:r>
      <w:proofErr w:type="spellStart"/>
      <w:r w:rsidRPr="008E787E">
        <w:rPr>
          <w:sz w:val="28"/>
        </w:rPr>
        <w:t>Chlorellavulgaris</w:t>
      </w:r>
      <w:proofErr w:type="spellEnd"/>
      <w:r w:rsidRPr="008E787E">
        <w:rPr>
          <w:sz w:val="28"/>
        </w:rPr>
        <w:t>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sz w:val="28"/>
        </w:rPr>
      </w:pPr>
      <w:r w:rsidRPr="008E787E">
        <w:rPr>
          <w:sz w:val="28"/>
        </w:rPr>
        <w:t>«Трансплантация органов в художественной литературе и современные достижения в науке»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bCs/>
          <w:sz w:val="28"/>
        </w:rPr>
      </w:pPr>
      <w:r w:rsidRPr="008E787E">
        <w:rPr>
          <w:bCs/>
          <w:sz w:val="28"/>
        </w:rPr>
        <w:lastRenderedPageBreak/>
        <w:t xml:space="preserve">«Анализ современного гидрохимического режима озера </w:t>
      </w:r>
      <w:proofErr w:type="spellStart"/>
      <w:r w:rsidRPr="008E787E">
        <w:rPr>
          <w:bCs/>
          <w:sz w:val="28"/>
        </w:rPr>
        <w:t>Тамбукан</w:t>
      </w:r>
      <w:proofErr w:type="spellEnd"/>
      <w:r w:rsidRPr="008E787E">
        <w:rPr>
          <w:bCs/>
          <w:sz w:val="28"/>
        </w:rPr>
        <w:t>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bCs/>
          <w:sz w:val="28"/>
        </w:rPr>
      </w:pPr>
      <w:r w:rsidRPr="008E787E">
        <w:rPr>
          <w:bCs/>
          <w:sz w:val="28"/>
        </w:rPr>
        <w:t xml:space="preserve">«Исследование видового разнообразия лишайников на территории с. Краснокумского. </w:t>
      </w:r>
      <w:proofErr w:type="spellStart"/>
      <w:r w:rsidRPr="008E787E">
        <w:rPr>
          <w:bCs/>
          <w:sz w:val="28"/>
        </w:rPr>
        <w:t>Лихеноиндикация</w:t>
      </w:r>
      <w:proofErr w:type="spellEnd"/>
      <w:r w:rsidRPr="008E787E">
        <w:rPr>
          <w:bCs/>
          <w:sz w:val="28"/>
        </w:rPr>
        <w:t>»</w:t>
      </w:r>
    </w:p>
    <w:p w:rsidR="00066836" w:rsidRPr="008E787E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bCs/>
          <w:sz w:val="28"/>
        </w:rPr>
      </w:pPr>
      <w:r w:rsidRPr="008E787E">
        <w:rPr>
          <w:bCs/>
          <w:sz w:val="28"/>
        </w:rPr>
        <w:t xml:space="preserve">«Сельдь как источник заражения </w:t>
      </w:r>
      <w:proofErr w:type="spellStart"/>
      <w:r w:rsidRPr="008E787E">
        <w:rPr>
          <w:bCs/>
          <w:sz w:val="28"/>
        </w:rPr>
        <w:t>анизакидозом</w:t>
      </w:r>
      <w:proofErr w:type="spellEnd"/>
      <w:r w:rsidRPr="008E787E">
        <w:rPr>
          <w:bCs/>
          <w:sz w:val="28"/>
        </w:rPr>
        <w:t>»</w:t>
      </w:r>
    </w:p>
    <w:p w:rsidR="00066836" w:rsidRPr="00903815" w:rsidRDefault="00066836" w:rsidP="00066836">
      <w:pPr>
        <w:pStyle w:val="a7"/>
        <w:numPr>
          <w:ilvl w:val="0"/>
          <w:numId w:val="19"/>
        </w:numPr>
        <w:spacing w:line="259" w:lineRule="auto"/>
        <w:contextualSpacing/>
        <w:jc w:val="both"/>
        <w:rPr>
          <w:sz w:val="28"/>
        </w:rPr>
      </w:pPr>
      <w:r w:rsidRPr="008E787E">
        <w:rPr>
          <w:bCs/>
          <w:sz w:val="28"/>
        </w:rPr>
        <w:t>«Электронные сигареты и здоровье человека»</w:t>
      </w:r>
      <w:r>
        <w:rPr>
          <w:bCs/>
          <w:sz w:val="28"/>
        </w:rPr>
        <w:t>.</w:t>
      </w:r>
    </w:p>
    <w:p w:rsidR="00066836" w:rsidRPr="00903815" w:rsidRDefault="00066836" w:rsidP="00066836">
      <w:pPr>
        <w:spacing w:line="259" w:lineRule="auto"/>
        <w:ind w:left="360"/>
        <w:contextualSpacing/>
        <w:jc w:val="both"/>
        <w:rPr>
          <w:sz w:val="28"/>
        </w:rPr>
      </w:pPr>
    </w:p>
    <w:p w:rsidR="00066836" w:rsidRPr="00903815" w:rsidRDefault="00066836" w:rsidP="00066836">
      <w:pPr>
        <w:spacing w:after="0"/>
        <w:ind w:firstLine="696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03815">
        <w:rPr>
          <w:rFonts w:ascii="Times New Roman" w:hAnsi="Times New Roman"/>
          <w:sz w:val="28"/>
          <w:szCs w:val="28"/>
        </w:rPr>
        <w:t>В рамках занятий кружка «Цифровая лаборатория эколога» были выполнены следующие научно-исследовательские проекты: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Сбор данных метеорологических наблюдений (температура и относительная влажность воздуха, скорость и направление ветра, атмосферное давление) на пришкольном участке. Определение изменения температуры и относительной влажности в классе в ходе урока.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Наблюдение качественного состава образцов пыли. Измерение выпадения загрязняющих веществ из воздуха.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Моделирование загрязнённости воздуха основными промышленными загрязнителями, выделяемыми близлежащими к школе предприятиями. Приготовление учебных моделей смесей загрязняющих веществ и их количественный анализ с помощью простейших индикаторных средств (индикаторных трубок, </w:t>
      </w:r>
      <w:proofErr w:type="spellStart"/>
      <w:proofErr w:type="gram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экспресс-тестов</w:t>
      </w:r>
      <w:proofErr w:type="spellEnd"/>
      <w:proofErr w:type="gram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Оценка УФ излучения.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Оценка электромагнитного излучения.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Определение масштабов загрязнения воздуха автотранспортом расчётными методами.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Отбор проб воды (дождя, снега) и определение общих показателей воды (температуры, мутности, цвета, запаха и т.п.).</w:t>
      </w:r>
      <w:proofErr w:type="gram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Определение водородного показателя (</w:t>
      </w:r>
      <w:proofErr w:type="spell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pH</w:t>
      </w:r>
      <w:proofErr w:type="spell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 воды водоёмов, сточных вод дождя, талой воды (снега, льда).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Определение общей жёсткости образцов воды из водопровода (холодного и горячего водоснабжения), родника, колодца, реки (озера), минеральной воды, талой воды (от снега из парка и с проезжей части дорог) и т.д.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Определение минерального состава природных вод (общая жёсткость; сухой остаток; катионы — железа, натрия; анионы — хлорид, сульфат, </w:t>
      </w:r>
      <w:proofErr w:type="spell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ортофосфат</w:t>
      </w:r>
      <w:proofErr w:type="spell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карбонат, гидрокарбонат и др.).</w:t>
      </w:r>
      <w:proofErr w:type="gram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Установление пригодности природной воды для питья, для орошения сельскохозяйственных полей, для аквариума.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Оценка загрязнённости воды нефтепродуктами и органическими соединениями (визуальная, органолептическая, по окислению экстрактов серной кислотой, по величине БПК, ХПК).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Определение агрохимического загрязнения почвы (минеральных удобрений) быстрыми (экспрессными) методами.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Распознавание загрязнений почв, возникающих при авариях (разлив нефтепродуктов, химикатов, солей неизвестного происхождения и др.) доступными методами (визуальные наблюдения, экстракция, тестирование).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Описание несанкционированной свалки (описание загрязнений почв мусором).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Практический</w:t>
      </w:r>
      <w:proofErr w:type="gram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биомониторинг</w:t>
      </w:r>
      <w:proofErr w:type="spell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состояния окружающей среды в жилой и садово-парковой (лесной) зонах по имеющимся индикаторным видам.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Оценка засолённости почв.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Изучение видового разнообразия сообщества водных организмов как показателя загрязнённости водоёмов (на «чистых» и «загрязнённых» водоёмах или их участках).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Выявление факторов </w:t>
      </w:r>
      <w:proofErr w:type="spell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нарушенности</w:t>
      </w:r>
      <w:proofErr w:type="spell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экосистем (сообществ организмов).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Оценка состояния растений по фитопатологическим явлениям.</w:t>
      </w:r>
    </w:p>
    <w:p w:rsidR="00066836" w:rsidRPr="00903815" w:rsidRDefault="00066836" w:rsidP="00066836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Оценка видового разнообразия (</w:t>
      </w:r>
      <w:proofErr w:type="spell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биоразнообразия</w:t>
      </w:r>
      <w:proofErr w:type="spell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 на конкретной территории.</w:t>
      </w:r>
    </w:p>
    <w:p w:rsidR="00385857" w:rsidRDefault="00066836" w:rsidP="002325D1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Определение индекса </w:t>
      </w:r>
      <w:proofErr w:type="spellStart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Вудивисса</w:t>
      </w:r>
      <w:proofErr w:type="spellEnd"/>
      <w:r w:rsidRPr="009038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для участка изучаемого водоёма.</w:t>
      </w:r>
    </w:p>
    <w:p w:rsidR="002325D1" w:rsidRPr="002325D1" w:rsidRDefault="002325D1" w:rsidP="002325D1">
      <w:pPr>
        <w:numPr>
          <w:ilvl w:val="0"/>
          <w:numId w:val="20"/>
        </w:numPr>
        <w:spacing w:after="0" w:line="240" w:lineRule="auto"/>
        <w:ind w:right="73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6356D" w:rsidRPr="0026356D" w:rsidRDefault="00066836" w:rsidP="002635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56D">
        <w:rPr>
          <w:rFonts w:ascii="Times New Roman" w:hAnsi="Times New Roman" w:cs="Times New Roman"/>
          <w:sz w:val="28"/>
          <w:szCs w:val="28"/>
        </w:rPr>
        <w:t>Участие во Всероссийской олимпиаде школьников по биологии.</w:t>
      </w:r>
    </w:p>
    <w:p w:rsidR="00066836" w:rsidRPr="0026356D" w:rsidRDefault="00066836" w:rsidP="0026356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6356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1087755</wp:posOffset>
            </wp:positionV>
            <wp:extent cx="6162675" cy="2095500"/>
            <wp:effectExtent l="19050" t="0" r="9525" b="0"/>
            <wp:wrapThrough wrapText="bothSides">
              <wp:wrapPolygon edited="0">
                <wp:start x="0" y="0"/>
                <wp:lineTo x="0" y="21404"/>
                <wp:lineTo x="21567" y="21404"/>
                <wp:lineTo x="21567" y="0"/>
                <wp:lineTo x="0" y="0"/>
              </wp:wrapPolygon>
            </wp:wrapThrough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tbl>
      <w:tblPr>
        <w:tblStyle w:val="a4"/>
        <w:tblW w:w="9722" w:type="dxa"/>
        <w:tblLook w:val="04A0"/>
      </w:tblPr>
      <w:tblGrid>
        <w:gridCol w:w="336"/>
        <w:gridCol w:w="1946"/>
        <w:gridCol w:w="1404"/>
        <w:gridCol w:w="1076"/>
        <w:gridCol w:w="1404"/>
        <w:gridCol w:w="1076"/>
        <w:gridCol w:w="1404"/>
        <w:gridCol w:w="1076"/>
      </w:tblGrid>
      <w:tr w:rsidR="00066836" w:rsidRPr="00A92C14" w:rsidTr="00BC4039">
        <w:tc>
          <w:tcPr>
            <w:tcW w:w="336" w:type="dxa"/>
            <w:vMerge w:val="restart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480" w:type="dxa"/>
            <w:gridSpan w:val="2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80" w:type="dxa"/>
            <w:gridSpan w:val="2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80" w:type="dxa"/>
            <w:gridSpan w:val="2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066836" w:rsidRPr="00A92C14" w:rsidTr="00BC4039">
        <w:tc>
          <w:tcPr>
            <w:tcW w:w="336" w:type="dxa"/>
            <w:vMerge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04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04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066836" w:rsidRPr="00A92C14" w:rsidTr="00BC4039">
        <w:tc>
          <w:tcPr>
            <w:tcW w:w="336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404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66836" w:rsidRPr="00A92C14" w:rsidRDefault="00066836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2325D1" w:rsidRDefault="002325D1" w:rsidP="002635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25D1" w:rsidRDefault="002325D1" w:rsidP="002635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356D" w:rsidRPr="00A92C14" w:rsidRDefault="0026356D" w:rsidP="002635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1447165</wp:posOffset>
            </wp:positionV>
            <wp:extent cx="6191250" cy="2755900"/>
            <wp:effectExtent l="0" t="0" r="0" b="6350"/>
            <wp:wrapThrough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hrough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2C14">
        <w:rPr>
          <w:rFonts w:ascii="Times New Roman" w:hAnsi="Times New Roman"/>
          <w:sz w:val="24"/>
          <w:szCs w:val="24"/>
        </w:rPr>
        <w:t xml:space="preserve">Участие во Всероссийской олимпиаде школьников по </w:t>
      </w:r>
      <w:r>
        <w:rPr>
          <w:rFonts w:ascii="Times New Roman" w:hAnsi="Times New Roman"/>
          <w:sz w:val="24"/>
          <w:szCs w:val="24"/>
        </w:rPr>
        <w:t>экологии</w:t>
      </w:r>
      <w:r w:rsidRPr="00A92C14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9722" w:type="dxa"/>
        <w:tblLook w:val="04A0"/>
      </w:tblPr>
      <w:tblGrid>
        <w:gridCol w:w="336"/>
        <w:gridCol w:w="1946"/>
        <w:gridCol w:w="1404"/>
        <w:gridCol w:w="1076"/>
        <w:gridCol w:w="1404"/>
        <w:gridCol w:w="1076"/>
        <w:gridCol w:w="1404"/>
        <w:gridCol w:w="1076"/>
      </w:tblGrid>
      <w:tr w:rsidR="0026356D" w:rsidTr="00BC4039">
        <w:tc>
          <w:tcPr>
            <w:tcW w:w="336" w:type="dxa"/>
            <w:vMerge w:val="restart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480" w:type="dxa"/>
            <w:gridSpan w:val="2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80" w:type="dxa"/>
            <w:gridSpan w:val="2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80" w:type="dxa"/>
            <w:gridSpan w:val="2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26356D" w:rsidTr="00BC4039">
        <w:tc>
          <w:tcPr>
            <w:tcW w:w="336" w:type="dxa"/>
            <w:vMerge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26356D" w:rsidTr="00BC4039">
        <w:tc>
          <w:tcPr>
            <w:tcW w:w="33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356D" w:rsidTr="00BC4039">
        <w:tc>
          <w:tcPr>
            <w:tcW w:w="33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26356D" w:rsidRDefault="0026356D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E787E" w:rsidRDefault="008E787E" w:rsidP="0026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857" w:rsidRDefault="00FF5EA8" w:rsidP="00FF5EA8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149D2" w:rsidRPr="005D3FC6" w:rsidRDefault="008E787E" w:rsidP="0044172E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EA8">
        <w:rPr>
          <w:rFonts w:ascii="Times New Roman" w:hAnsi="Times New Roman" w:cs="Times New Roman"/>
          <w:sz w:val="28"/>
          <w:szCs w:val="28"/>
        </w:rPr>
        <w:t xml:space="preserve">        </w:t>
      </w:r>
      <w:r w:rsidR="004149D2" w:rsidRPr="005D3FC6">
        <w:rPr>
          <w:rFonts w:ascii="Times New Roman" w:hAnsi="Times New Roman" w:cs="Times New Roman"/>
          <w:sz w:val="28"/>
          <w:szCs w:val="28"/>
        </w:rPr>
        <w:t xml:space="preserve">Изменение содержательной стороны предметной области «Технология», в которой школьники  стали иметь возможность осваивать навыки программирования, 3D-моделирования, 3D-печати, так же </w:t>
      </w:r>
      <w:r w:rsidR="004149D2" w:rsidRPr="005D3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расширены возможности конструирования (механические и программированные </w:t>
      </w:r>
      <w:proofErr w:type="spellStart"/>
      <w:r w:rsidR="004149D2" w:rsidRPr="005D3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лего-конструкторы</w:t>
      </w:r>
      <w:proofErr w:type="spellEnd"/>
      <w:r w:rsidR="004149D2" w:rsidRPr="005D3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4149D2" w:rsidRPr="005D3FC6">
        <w:rPr>
          <w:rFonts w:ascii="Times New Roman" w:hAnsi="Times New Roman" w:cs="Times New Roman"/>
          <w:sz w:val="28"/>
          <w:szCs w:val="28"/>
        </w:rPr>
        <w:t xml:space="preserve">позволили значительно расширить возможности образовательного процесса и сделать его более эффективным и визуально-объемным. Благодаря использованию  шлема и очков виртуальной реальности, </w:t>
      </w:r>
      <w:proofErr w:type="spellStart"/>
      <w:r w:rsidR="004149D2" w:rsidRPr="005D3FC6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4149D2" w:rsidRPr="005D3FC6">
        <w:rPr>
          <w:rFonts w:ascii="Times New Roman" w:hAnsi="Times New Roman" w:cs="Times New Roman"/>
          <w:sz w:val="28"/>
          <w:szCs w:val="28"/>
        </w:rPr>
        <w:t xml:space="preserve"> появилась возможность формирования у детей таких новых компетенций, как технологии цифрового пространства. </w:t>
      </w:r>
      <w:r w:rsidR="004149D2" w:rsidRPr="005D3FC6">
        <w:rPr>
          <w:rFonts w:ascii="Times New Roman" w:hAnsi="Times New Roman" w:cs="Times New Roman"/>
          <w:color w:val="464646"/>
          <w:sz w:val="28"/>
          <w:szCs w:val="28"/>
        </w:rPr>
        <w:t xml:space="preserve">На уроках технологии в 5-8 классах с целью применения </w:t>
      </w:r>
      <w:proofErr w:type="spellStart"/>
      <w:r w:rsidR="004149D2" w:rsidRPr="005D3FC6">
        <w:rPr>
          <w:rFonts w:ascii="Times New Roman" w:hAnsi="Times New Roman" w:cs="Times New Roman"/>
          <w:color w:val="464646"/>
          <w:sz w:val="28"/>
          <w:szCs w:val="28"/>
        </w:rPr>
        <w:t>активно-деятельностных</w:t>
      </w:r>
      <w:proofErr w:type="spellEnd"/>
      <w:r w:rsidR="004149D2" w:rsidRPr="005D3FC6">
        <w:rPr>
          <w:rFonts w:ascii="Times New Roman" w:hAnsi="Times New Roman" w:cs="Times New Roman"/>
          <w:color w:val="464646"/>
          <w:sz w:val="28"/>
          <w:szCs w:val="28"/>
        </w:rPr>
        <w:t xml:space="preserve"> форм обучения использовался ручной инструмент:</w:t>
      </w:r>
      <w:r w:rsidR="004149D2" w:rsidRPr="005D3FC6">
        <w:rPr>
          <w:rFonts w:ascii="Times New Roman" w:hAnsi="Times New Roman" w:cs="Times New Roman"/>
          <w:sz w:val="28"/>
          <w:szCs w:val="28"/>
        </w:rPr>
        <w:t xml:space="preserve"> ручные и </w:t>
      </w:r>
      <w:proofErr w:type="spellStart"/>
      <w:r w:rsidR="004149D2" w:rsidRPr="005D3FC6">
        <w:rPr>
          <w:rFonts w:ascii="Times New Roman" w:hAnsi="Times New Roman" w:cs="Times New Roman"/>
          <w:sz w:val="28"/>
          <w:szCs w:val="28"/>
        </w:rPr>
        <w:t>электролобзики</w:t>
      </w:r>
      <w:proofErr w:type="spellEnd"/>
      <w:r w:rsidR="004149D2" w:rsidRPr="005D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9D2" w:rsidRPr="005D3FC6">
        <w:rPr>
          <w:rFonts w:ascii="Times New Roman" w:hAnsi="Times New Roman" w:cs="Times New Roman"/>
          <w:sz w:val="28"/>
          <w:szCs w:val="28"/>
        </w:rPr>
        <w:t>шуруповерты</w:t>
      </w:r>
      <w:proofErr w:type="spellEnd"/>
      <w:r w:rsidR="004149D2" w:rsidRPr="005D3FC6">
        <w:rPr>
          <w:rFonts w:ascii="Times New Roman" w:hAnsi="Times New Roman" w:cs="Times New Roman"/>
          <w:sz w:val="28"/>
          <w:szCs w:val="28"/>
        </w:rPr>
        <w:t>, клеевые пистолеты. Большой интерес ребята проявляли при обучении работе с гравером.</w:t>
      </w:r>
    </w:p>
    <w:p w:rsidR="004149D2" w:rsidRDefault="00FF5EA8" w:rsidP="0026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2054" w:rsidRPr="005D3FC6">
        <w:rPr>
          <w:rFonts w:ascii="Times New Roman" w:hAnsi="Times New Roman" w:cs="Times New Roman"/>
          <w:sz w:val="28"/>
          <w:szCs w:val="28"/>
        </w:rPr>
        <w:t>В этом учебном году ребята приняли участие в робототехнических фестивалях в г</w:t>
      </w:r>
      <w:proofErr w:type="gramStart"/>
      <w:r w:rsidR="00C92054" w:rsidRPr="005D3FC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92054" w:rsidRPr="005D3FC6">
        <w:rPr>
          <w:rFonts w:ascii="Times New Roman" w:hAnsi="Times New Roman" w:cs="Times New Roman"/>
          <w:sz w:val="28"/>
          <w:szCs w:val="28"/>
        </w:rPr>
        <w:t xml:space="preserve">таврополе и г.Пятигорске. Бурмистров Ярослав на Ставропольском краевом открытом научно-инженерном исследовательском конкурсе (номинация «Техника и наукоемкий инжиниринг) представил  проект самодельного БПЛА и был  награждён дипломом 1 степени и </w:t>
      </w:r>
      <w:r w:rsidR="00C92054" w:rsidRPr="005D3FC6">
        <w:rPr>
          <w:rFonts w:ascii="Times New Roman" w:hAnsi="Times New Roman" w:cs="Times New Roman"/>
          <w:sz w:val="28"/>
          <w:szCs w:val="28"/>
        </w:rPr>
        <w:lastRenderedPageBreak/>
        <w:t>ценными подарками. С этим же проектом в Москве на фестивале «Леонардо» Ярослав занял 3 место в России в секции «Инженерная».</w:t>
      </w:r>
    </w:p>
    <w:p w:rsidR="00A608AA" w:rsidRDefault="007D44FE" w:rsidP="0026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08AA">
        <w:rPr>
          <w:rFonts w:ascii="Times New Roman" w:hAnsi="Times New Roman" w:cs="Times New Roman"/>
          <w:sz w:val="28"/>
          <w:szCs w:val="28"/>
        </w:rPr>
        <w:t>Всероссийская олимпиада школьников по технологии</w:t>
      </w:r>
    </w:p>
    <w:tbl>
      <w:tblPr>
        <w:tblStyle w:val="a4"/>
        <w:tblW w:w="9722" w:type="dxa"/>
        <w:tblLook w:val="04A0"/>
      </w:tblPr>
      <w:tblGrid>
        <w:gridCol w:w="336"/>
        <w:gridCol w:w="1946"/>
        <w:gridCol w:w="1404"/>
        <w:gridCol w:w="1076"/>
        <w:gridCol w:w="1404"/>
        <w:gridCol w:w="1076"/>
        <w:gridCol w:w="1404"/>
        <w:gridCol w:w="1076"/>
      </w:tblGrid>
      <w:tr w:rsidR="00A608AA" w:rsidTr="00BC4039">
        <w:tc>
          <w:tcPr>
            <w:tcW w:w="336" w:type="dxa"/>
            <w:vMerge w:val="restart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480" w:type="dxa"/>
            <w:gridSpan w:val="2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80" w:type="dxa"/>
            <w:gridSpan w:val="2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80" w:type="dxa"/>
            <w:gridSpan w:val="2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A608AA" w:rsidTr="00BC4039">
        <w:tc>
          <w:tcPr>
            <w:tcW w:w="336" w:type="dxa"/>
            <w:vMerge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A608AA" w:rsidTr="00BC4039">
        <w:tc>
          <w:tcPr>
            <w:tcW w:w="33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08AA" w:rsidTr="00BC4039">
        <w:tc>
          <w:tcPr>
            <w:tcW w:w="33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608AA" w:rsidRDefault="00A608AA" w:rsidP="00A6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8AA" w:rsidRPr="005D3FC6" w:rsidRDefault="00A608AA" w:rsidP="00A608AA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49D2" w:rsidRPr="005D3FC6" w:rsidRDefault="00FF5EA8" w:rsidP="0044172E">
      <w:pPr>
        <w:shd w:val="clear" w:color="auto" w:fill="FFFFFF"/>
        <w:spacing w:after="0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</w:t>
      </w:r>
      <w:r w:rsidR="004149D2" w:rsidRPr="005D3FC6">
        <w:rPr>
          <w:rFonts w:ascii="Times New Roman" w:hAnsi="Times New Roman" w:cs="Times New Roman"/>
          <w:color w:val="464646"/>
          <w:sz w:val="28"/>
          <w:szCs w:val="28"/>
        </w:rPr>
        <w:t xml:space="preserve"> На практических занятиях кружка «Безопасное поведение» обязательно используются тренажеры-манекены для отработки сердечно-лёгочной реанимации и приемов удаления инородного тела из верхних дыхательных путей, также набор имитаторов травм и поражений, шина лестничная, воротник шейный, табельные средства для оказания первой медицинской помощи.</w:t>
      </w:r>
      <w:r w:rsidR="0044172E" w:rsidRPr="005D3FC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149D2" w:rsidRPr="005D3FC6">
        <w:rPr>
          <w:rFonts w:ascii="Times New Roman" w:hAnsi="Times New Roman" w:cs="Times New Roman"/>
          <w:sz w:val="28"/>
          <w:szCs w:val="28"/>
        </w:rPr>
        <w:t xml:space="preserve"> научились </w:t>
      </w:r>
      <w:r w:rsidR="0044172E" w:rsidRPr="005D3FC6">
        <w:rPr>
          <w:rFonts w:ascii="Times New Roman" w:hAnsi="Times New Roman" w:cs="Times New Roman"/>
          <w:sz w:val="28"/>
          <w:szCs w:val="28"/>
        </w:rPr>
        <w:t>оказывать первой доврачебною</w:t>
      </w:r>
      <w:r w:rsidR="004149D2" w:rsidRPr="005D3FC6">
        <w:rPr>
          <w:rFonts w:ascii="Times New Roman" w:hAnsi="Times New Roman" w:cs="Times New Roman"/>
          <w:sz w:val="28"/>
          <w:szCs w:val="28"/>
        </w:rPr>
        <w:t xml:space="preserve"> п</w:t>
      </w:r>
      <w:r w:rsidR="0044172E" w:rsidRPr="005D3FC6">
        <w:rPr>
          <w:rFonts w:ascii="Times New Roman" w:hAnsi="Times New Roman" w:cs="Times New Roman"/>
          <w:sz w:val="28"/>
          <w:szCs w:val="28"/>
        </w:rPr>
        <w:t>омощь</w:t>
      </w:r>
      <w:r w:rsidR="004149D2" w:rsidRPr="005D3FC6">
        <w:rPr>
          <w:rFonts w:ascii="Times New Roman" w:hAnsi="Times New Roman" w:cs="Times New Roman"/>
          <w:sz w:val="28"/>
          <w:szCs w:val="28"/>
        </w:rPr>
        <w:t xml:space="preserve"> пострадавшим, </w:t>
      </w:r>
      <w:r w:rsidR="0044172E" w:rsidRPr="005D3FC6">
        <w:rPr>
          <w:rFonts w:ascii="Times New Roman" w:hAnsi="Times New Roman" w:cs="Times New Roman"/>
          <w:sz w:val="28"/>
          <w:szCs w:val="28"/>
        </w:rPr>
        <w:t>постоянно отрабатываются</w:t>
      </w:r>
      <w:r w:rsidR="004149D2" w:rsidRPr="005D3FC6">
        <w:rPr>
          <w:rFonts w:ascii="Times New Roman" w:hAnsi="Times New Roman" w:cs="Times New Roman"/>
          <w:sz w:val="28"/>
          <w:szCs w:val="28"/>
        </w:rPr>
        <w:t xml:space="preserve"> навыки эвакуации людей</w:t>
      </w:r>
      <w:r w:rsidR="0044172E" w:rsidRPr="005D3FC6">
        <w:rPr>
          <w:rFonts w:ascii="Times New Roman" w:hAnsi="Times New Roman" w:cs="Times New Roman"/>
          <w:sz w:val="28"/>
          <w:szCs w:val="28"/>
        </w:rPr>
        <w:t>, в том числе</w:t>
      </w:r>
      <w:r w:rsidR="004149D2" w:rsidRPr="005D3FC6">
        <w:rPr>
          <w:rFonts w:ascii="Times New Roman" w:hAnsi="Times New Roman" w:cs="Times New Roman"/>
          <w:sz w:val="28"/>
          <w:szCs w:val="28"/>
        </w:rPr>
        <w:t xml:space="preserve"> с использованием сре</w:t>
      </w:r>
      <w:proofErr w:type="gramStart"/>
      <w:r w:rsidR="004149D2" w:rsidRPr="005D3FC6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="004149D2" w:rsidRPr="005D3FC6">
        <w:rPr>
          <w:rFonts w:ascii="Times New Roman" w:hAnsi="Times New Roman" w:cs="Times New Roman"/>
          <w:sz w:val="28"/>
          <w:szCs w:val="28"/>
        </w:rPr>
        <w:t xml:space="preserve">анспортировки, сделанных из подручных материалов. Обучающиеся  на ноутбуках самостоятельно </w:t>
      </w:r>
      <w:r w:rsidR="0044172E" w:rsidRPr="005D3FC6">
        <w:rPr>
          <w:rFonts w:ascii="Times New Roman" w:hAnsi="Times New Roman" w:cs="Times New Roman"/>
          <w:sz w:val="28"/>
          <w:szCs w:val="28"/>
        </w:rPr>
        <w:t xml:space="preserve">изготавливают </w:t>
      </w:r>
      <w:r w:rsidR="004149D2" w:rsidRPr="005D3FC6">
        <w:rPr>
          <w:rFonts w:ascii="Times New Roman" w:hAnsi="Times New Roman" w:cs="Times New Roman"/>
          <w:sz w:val="28"/>
          <w:szCs w:val="28"/>
        </w:rPr>
        <w:t>информационные плакаты, буклеты по профилактике травматизма на дорогах, в школе и дома</w:t>
      </w:r>
      <w:r w:rsidR="0044172E" w:rsidRPr="005D3FC6">
        <w:rPr>
          <w:rFonts w:ascii="Times New Roman" w:hAnsi="Times New Roman" w:cs="Times New Roman"/>
          <w:sz w:val="28"/>
          <w:szCs w:val="28"/>
        </w:rPr>
        <w:t>.</w:t>
      </w:r>
    </w:p>
    <w:p w:rsidR="004F3292" w:rsidRPr="005D3FC6" w:rsidRDefault="004149D2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22" w:type="dxa"/>
        <w:tblLook w:val="04A0"/>
      </w:tblPr>
      <w:tblGrid>
        <w:gridCol w:w="336"/>
        <w:gridCol w:w="1946"/>
        <w:gridCol w:w="1404"/>
        <w:gridCol w:w="1076"/>
        <w:gridCol w:w="1404"/>
        <w:gridCol w:w="1076"/>
        <w:gridCol w:w="1404"/>
        <w:gridCol w:w="1076"/>
      </w:tblGrid>
      <w:tr w:rsidR="00A608AA" w:rsidTr="00BC4039">
        <w:tc>
          <w:tcPr>
            <w:tcW w:w="336" w:type="dxa"/>
            <w:vMerge w:val="restart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480" w:type="dxa"/>
            <w:gridSpan w:val="2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80" w:type="dxa"/>
            <w:gridSpan w:val="2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80" w:type="dxa"/>
            <w:gridSpan w:val="2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A608AA" w:rsidTr="00BC4039">
        <w:tc>
          <w:tcPr>
            <w:tcW w:w="336" w:type="dxa"/>
            <w:vMerge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A608AA" w:rsidTr="00BC4039">
        <w:tc>
          <w:tcPr>
            <w:tcW w:w="33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608AA" w:rsidRDefault="00A608AA" w:rsidP="00BC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3292" w:rsidRDefault="004F3292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4FE" w:rsidRPr="007D44FE" w:rsidRDefault="007D44FE" w:rsidP="007D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44FE">
        <w:rPr>
          <w:rFonts w:ascii="Times New Roman" w:hAnsi="Times New Roman" w:cs="Times New Roman"/>
          <w:sz w:val="28"/>
          <w:szCs w:val="24"/>
        </w:rPr>
        <w:t xml:space="preserve">Шахматы – это не только игра, доставляющая детям много радости, удовольствия, но и эффективное средство их умственного развития. Неоценима роль шахмат в формировании внутреннего плана действий – способности действовать в уме. </w:t>
      </w:r>
    </w:p>
    <w:p w:rsidR="007D44FE" w:rsidRDefault="007D44FE" w:rsidP="007D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44FE">
        <w:rPr>
          <w:rFonts w:ascii="Times New Roman" w:hAnsi="Times New Roman" w:cs="Times New Roman"/>
          <w:sz w:val="28"/>
          <w:szCs w:val="24"/>
        </w:rPr>
        <w:t>Игра в шахматы развивает память, способствует развитию логического мышления, воспитывает усидчивость, внимательность, вдумчивость, целеустремленность. Ребенок, обучающийся этой игре, становится собраннее, самокритичнее, привыкает самостоятельно думать, принимать решения, старается бороться до конца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44FE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7D44FE">
        <w:rPr>
          <w:rFonts w:ascii="Times New Roman" w:hAnsi="Times New Roman" w:cs="Times New Roman"/>
          <w:sz w:val="28"/>
          <w:szCs w:val="24"/>
        </w:rPr>
        <w:t>и  не унывать при неудачах.</w:t>
      </w:r>
    </w:p>
    <w:p w:rsidR="007D44FE" w:rsidRPr="007D44FE" w:rsidRDefault="007D44FE" w:rsidP="007D44F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D44FE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7D44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44FE">
        <w:rPr>
          <w:rFonts w:ascii="Times New Roman" w:hAnsi="Times New Roman" w:cs="Times New Roman"/>
          <w:sz w:val="28"/>
          <w:szCs w:val="28"/>
        </w:rPr>
        <w:t xml:space="preserve"> кружка «Шахматное королевство» </w:t>
      </w:r>
    </w:p>
    <w:tbl>
      <w:tblPr>
        <w:tblStyle w:val="a4"/>
        <w:tblW w:w="9144" w:type="dxa"/>
        <w:jc w:val="center"/>
        <w:tblInd w:w="251" w:type="dxa"/>
        <w:tblLayout w:type="fixed"/>
        <w:tblLook w:val="04A0"/>
      </w:tblPr>
      <w:tblGrid>
        <w:gridCol w:w="3402"/>
        <w:gridCol w:w="2127"/>
        <w:gridCol w:w="3615"/>
      </w:tblGrid>
      <w:tr w:rsidR="007D44FE" w:rsidRPr="007D44FE" w:rsidTr="007D44FE">
        <w:trPr>
          <w:trHeight w:val="41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Краевой шахматный турнир «Молодая лига»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Сулина Арина, 2 место</w:t>
            </w:r>
          </w:p>
        </w:tc>
      </w:tr>
      <w:tr w:rsidR="007D44FE" w:rsidRPr="007D44FE" w:rsidTr="007D44FE">
        <w:trPr>
          <w:trHeight w:val="41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pStyle w:val="a9"/>
              <w:spacing w:line="237" w:lineRule="auto"/>
              <w:ind w:right="34"/>
              <w:jc w:val="center"/>
              <w:rPr>
                <w:szCs w:val="28"/>
              </w:rPr>
            </w:pPr>
            <w:r w:rsidRPr="007D44FE">
              <w:rPr>
                <w:color w:val="0C0C0C"/>
                <w:szCs w:val="28"/>
              </w:rPr>
              <w:lastRenderedPageBreak/>
              <w:t>Окружной</w:t>
            </w:r>
            <w:r w:rsidRPr="007D44FE">
              <w:rPr>
                <w:color w:val="0C0C0C"/>
                <w:spacing w:val="10"/>
                <w:szCs w:val="28"/>
              </w:rPr>
              <w:t xml:space="preserve"> </w:t>
            </w:r>
            <w:r w:rsidRPr="007D44FE">
              <w:rPr>
                <w:szCs w:val="28"/>
              </w:rPr>
              <w:t>шахматный</w:t>
            </w:r>
            <w:r w:rsidRPr="007D44FE">
              <w:rPr>
                <w:spacing w:val="14"/>
                <w:szCs w:val="28"/>
              </w:rPr>
              <w:t xml:space="preserve"> </w:t>
            </w:r>
            <w:r w:rsidRPr="007D44FE">
              <w:rPr>
                <w:color w:val="131313"/>
                <w:szCs w:val="28"/>
              </w:rPr>
              <w:t>турнир</w:t>
            </w:r>
            <w:r w:rsidRPr="007D44FE">
              <w:rPr>
                <w:color w:val="131313"/>
                <w:spacing w:val="9"/>
                <w:szCs w:val="28"/>
              </w:rPr>
              <w:t xml:space="preserve"> </w:t>
            </w:r>
            <w:r w:rsidRPr="007D44FE">
              <w:rPr>
                <w:color w:val="0A0A0A"/>
                <w:szCs w:val="28"/>
              </w:rPr>
              <w:t>посвященного</w:t>
            </w:r>
            <w:r w:rsidRPr="007D44FE">
              <w:rPr>
                <w:color w:val="0A0A0A"/>
                <w:spacing w:val="13"/>
                <w:szCs w:val="28"/>
              </w:rPr>
              <w:t xml:space="preserve"> </w:t>
            </w:r>
            <w:r w:rsidRPr="007D44FE">
              <w:rPr>
                <w:color w:val="111111"/>
                <w:szCs w:val="28"/>
              </w:rPr>
              <w:t>памяти</w:t>
            </w:r>
            <w:r w:rsidRPr="007D44FE">
              <w:rPr>
                <w:color w:val="111111"/>
                <w:spacing w:val="11"/>
                <w:szCs w:val="28"/>
              </w:rPr>
              <w:t xml:space="preserve"> </w:t>
            </w:r>
            <w:r w:rsidRPr="007D44FE">
              <w:rPr>
                <w:color w:val="131313"/>
                <w:szCs w:val="28"/>
              </w:rPr>
              <w:t>шахматного</w:t>
            </w:r>
            <w:r w:rsidRPr="007D44FE">
              <w:rPr>
                <w:color w:val="131313"/>
                <w:spacing w:val="1"/>
                <w:szCs w:val="28"/>
              </w:rPr>
              <w:t xml:space="preserve"> </w:t>
            </w:r>
            <w:r w:rsidRPr="007D44FE">
              <w:rPr>
                <w:color w:val="151515"/>
                <w:szCs w:val="28"/>
              </w:rPr>
              <w:t>тренера</w:t>
            </w:r>
            <w:r w:rsidRPr="007D44FE">
              <w:rPr>
                <w:color w:val="151515"/>
                <w:spacing w:val="1"/>
                <w:szCs w:val="28"/>
              </w:rPr>
              <w:t xml:space="preserve"> </w:t>
            </w:r>
            <w:r w:rsidRPr="007D44FE">
              <w:rPr>
                <w:color w:val="111111"/>
                <w:szCs w:val="28"/>
              </w:rPr>
              <w:t>высшей</w:t>
            </w:r>
            <w:r w:rsidRPr="007D44FE">
              <w:rPr>
                <w:color w:val="111111"/>
                <w:spacing w:val="13"/>
                <w:szCs w:val="28"/>
              </w:rPr>
              <w:t xml:space="preserve"> </w:t>
            </w:r>
            <w:r w:rsidRPr="007D44FE">
              <w:rPr>
                <w:color w:val="0E0E0E"/>
                <w:szCs w:val="28"/>
              </w:rPr>
              <w:t>категории</w:t>
            </w:r>
            <w:r w:rsidRPr="007D44FE">
              <w:rPr>
                <w:color w:val="0E0E0E"/>
                <w:spacing w:val="15"/>
                <w:szCs w:val="28"/>
              </w:rPr>
              <w:t xml:space="preserve"> </w:t>
            </w:r>
            <w:r w:rsidRPr="007D44FE">
              <w:rPr>
                <w:color w:val="0A0A0A"/>
                <w:szCs w:val="28"/>
              </w:rPr>
              <w:t>Щербака</w:t>
            </w:r>
            <w:r w:rsidRPr="007D44FE">
              <w:rPr>
                <w:color w:val="0A0A0A"/>
                <w:spacing w:val="20"/>
                <w:szCs w:val="28"/>
              </w:rPr>
              <w:t xml:space="preserve"> </w:t>
            </w:r>
            <w:r w:rsidRPr="007D44FE">
              <w:rPr>
                <w:color w:val="131313"/>
                <w:szCs w:val="28"/>
              </w:rPr>
              <w:t>П.Т.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06.12.2023 г.</w:t>
            </w:r>
          </w:p>
        </w:tc>
        <w:tc>
          <w:tcPr>
            <w:tcW w:w="3615" w:type="dxa"/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Мнацаканян</w:t>
            </w:r>
            <w:proofErr w:type="spellEnd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, 2 место</w:t>
            </w:r>
          </w:p>
        </w:tc>
      </w:tr>
      <w:tr w:rsidR="007D44FE" w:rsidRPr="007D44FE" w:rsidTr="007D44FE">
        <w:trPr>
          <w:trHeight w:val="41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pStyle w:val="a9"/>
              <w:spacing w:line="237" w:lineRule="auto"/>
              <w:ind w:right="34"/>
              <w:jc w:val="center"/>
              <w:rPr>
                <w:color w:val="0C0C0C"/>
                <w:szCs w:val="28"/>
              </w:rPr>
            </w:pPr>
            <w:r w:rsidRPr="007D44FE">
              <w:rPr>
                <w:color w:val="0C0C0C"/>
                <w:szCs w:val="28"/>
              </w:rPr>
              <w:t>Окружной этап шахматного турнира «Белая ладья»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Март 2024  г.</w:t>
            </w:r>
          </w:p>
        </w:tc>
        <w:tc>
          <w:tcPr>
            <w:tcW w:w="3615" w:type="dxa"/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  <w:proofErr w:type="gramEnd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 xml:space="preserve"> Богдан, 3 место</w:t>
            </w:r>
          </w:p>
        </w:tc>
      </w:tr>
      <w:tr w:rsidR="007D44FE" w:rsidRPr="007D44FE" w:rsidTr="007D44FE">
        <w:trPr>
          <w:trHeight w:val="41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pStyle w:val="a9"/>
              <w:spacing w:line="237" w:lineRule="auto"/>
              <w:ind w:right="34"/>
              <w:jc w:val="center"/>
              <w:rPr>
                <w:color w:val="0C0C0C"/>
                <w:szCs w:val="28"/>
              </w:rPr>
            </w:pPr>
            <w:r w:rsidRPr="007D44FE">
              <w:rPr>
                <w:color w:val="0C0C0C"/>
                <w:szCs w:val="28"/>
              </w:rPr>
              <w:t>Окружной этап шахматного турнира «Белая ладья»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Март 2024  г.</w:t>
            </w:r>
          </w:p>
        </w:tc>
        <w:tc>
          <w:tcPr>
            <w:tcW w:w="3615" w:type="dxa"/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Мнацаканян</w:t>
            </w:r>
            <w:proofErr w:type="spellEnd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, 1 место</w:t>
            </w:r>
          </w:p>
        </w:tc>
      </w:tr>
      <w:tr w:rsidR="007D44FE" w:rsidRPr="007D44FE" w:rsidTr="007D44FE">
        <w:trPr>
          <w:trHeight w:val="417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7D44FE" w:rsidRPr="007D44FE" w:rsidRDefault="007D44FE" w:rsidP="00BC4039">
            <w:pPr>
              <w:pStyle w:val="a9"/>
              <w:spacing w:line="237" w:lineRule="auto"/>
              <w:ind w:right="34"/>
              <w:jc w:val="center"/>
              <w:rPr>
                <w:color w:val="0C0C0C"/>
                <w:szCs w:val="28"/>
              </w:rPr>
            </w:pPr>
            <w:r w:rsidRPr="007D44FE">
              <w:rPr>
                <w:color w:val="0C0C0C"/>
                <w:szCs w:val="28"/>
              </w:rPr>
              <w:t>Первенство Георгиевского муниципального округа по быстрым шахматам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3615" w:type="dxa"/>
          </w:tcPr>
          <w:p w:rsidR="007D44FE" w:rsidRPr="007D44FE" w:rsidRDefault="007D44FE" w:rsidP="00BC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Мнацаканян</w:t>
            </w:r>
            <w:proofErr w:type="spellEnd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7D44FE">
              <w:rPr>
                <w:rFonts w:ascii="Times New Roman" w:hAnsi="Times New Roman" w:cs="Times New Roman"/>
                <w:sz w:val="28"/>
                <w:szCs w:val="28"/>
              </w:rPr>
              <w:t>, 1 место</w:t>
            </w:r>
          </w:p>
        </w:tc>
      </w:tr>
    </w:tbl>
    <w:p w:rsidR="007D44FE" w:rsidRPr="007D44FE" w:rsidRDefault="007D44FE" w:rsidP="007D4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292" w:rsidRPr="00234B79" w:rsidRDefault="002C2613" w:rsidP="0044172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C2613">
        <w:rPr>
          <w:rFonts w:ascii="Times New Roman" w:hAnsi="Times New Roman" w:cs="Times New Roman"/>
          <w:sz w:val="28"/>
          <w:szCs w:val="24"/>
        </w:rPr>
        <w:t xml:space="preserve">             Ребята с огромным удовольствием посещали </w:t>
      </w:r>
      <w:proofErr w:type="spellStart"/>
      <w:r w:rsidRPr="002C2613">
        <w:rPr>
          <w:rFonts w:ascii="Times New Roman" w:hAnsi="Times New Roman" w:cs="Times New Roman"/>
          <w:sz w:val="28"/>
          <w:szCs w:val="24"/>
        </w:rPr>
        <w:t>онлай-уроки</w:t>
      </w:r>
      <w:proofErr w:type="spellEnd"/>
      <w:r w:rsidRPr="002C2613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2C2613">
        <w:rPr>
          <w:rFonts w:ascii="Times New Roman" w:hAnsi="Times New Roman" w:cs="Times New Roman"/>
          <w:sz w:val="28"/>
          <w:szCs w:val="24"/>
        </w:rPr>
        <w:t>ПроеКТОрия</w:t>
      </w:r>
      <w:proofErr w:type="spellEnd"/>
      <w:r w:rsidRPr="002C2613">
        <w:rPr>
          <w:rFonts w:ascii="Times New Roman" w:hAnsi="Times New Roman" w:cs="Times New Roman"/>
          <w:sz w:val="28"/>
          <w:szCs w:val="24"/>
        </w:rPr>
        <w:t xml:space="preserve">», принимали участие во Всероссийском образовательном мероприятии «Урок Цифры», уроках информационной безопасности в сети Интернет. Оборудование кабинета позволило пройти специальное тестированное, подготовленное школьным психологом, позволяющим оценить уровень готовности обучающихся к профессиональному самоопределению в 8-11 классах, их способность к самостоятельному выбору профиля обучения, </w:t>
      </w:r>
      <w:proofErr w:type="spellStart"/>
      <w:r w:rsidRPr="002C2613"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 w:rsidRPr="002C2613">
        <w:rPr>
          <w:rFonts w:ascii="Times New Roman" w:hAnsi="Times New Roman" w:cs="Times New Roman"/>
          <w:sz w:val="28"/>
          <w:szCs w:val="24"/>
        </w:rPr>
        <w:t xml:space="preserve"> профессиональных интересов и мотивов.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 целью ознакомления с особенностями различных профессий и для определения будущего получения образования в  профессиональном учебном  заведении  были организованы экскурсии для школьников и их родителей </w:t>
      </w:r>
      <w:r w:rsidRPr="00234B79">
        <w:rPr>
          <w:rFonts w:ascii="Times New Roman" w:hAnsi="Times New Roman" w:cs="Times New Roman"/>
          <w:sz w:val="28"/>
          <w:szCs w:val="24"/>
        </w:rPr>
        <w:t xml:space="preserve">в </w:t>
      </w:r>
      <w:r w:rsidR="00234B79" w:rsidRPr="00234B79">
        <w:rPr>
          <w:rFonts w:ascii="Times New Roman" w:hAnsi="Times New Roman" w:cs="Times New Roman"/>
          <w:sz w:val="28"/>
          <w:szCs w:val="28"/>
        </w:rPr>
        <w:t>ГБПОУ «Георгиевский техникум механизации, автоматизации и управления», ГБПОУ «Георгиевский региональный колледж «Интеграл», ГБПОУ «Георгиевский колледж», ГБПОУ «</w:t>
      </w:r>
      <w:proofErr w:type="spellStart"/>
      <w:r w:rsidR="00234B79" w:rsidRPr="00234B79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="00234B79" w:rsidRPr="00234B79">
        <w:rPr>
          <w:rFonts w:ascii="Times New Roman" w:hAnsi="Times New Roman" w:cs="Times New Roman"/>
          <w:sz w:val="28"/>
          <w:szCs w:val="28"/>
        </w:rPr>
        <w:t xml:space="preserve"> региональный многопрофильный колледж», ГБПОУ «Минераловодский региональный многопрофильный колледж»</w:t>
      </w:r>
      <w:r w:rsidR="00234B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49D2" w:rsidRPr="005D3FC6" w:rsidRDefault="0044172E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hAnsi="Times New Roman" w:cs="Times New Roman"/>
          <w:sz w:val="28"/>
          <w:szCs w:val="28"/>
        </w:rPr>
        <w:t>Ежегодно выпускники нашей школы</w:t>
      </w:r>
      <w:r w:rsidR="006F6A8F" w:rsidRPr="005D3FC6">
        <w:rPr>
          <w:rFonts w:ascii="Times New Roman" w:hAnsi="Times New Roman" w:cs="Times New Roman"/>
          <w:sz w:val="28"/>
          <w:szCs w:val="28"/>
        </w:rPr>
        <w:t xml:space="preserve"> поступают технические ВУЗы. Среди них</w:t>
      </w:r>
    </w:p>
    <w:p w:rsidR="006F6A8F" w:rsidRPr="005D3FC6" w:rsidRDefault="00234B79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Белгородский Государственный технологический </w:t>
      </w:r>
      <w:r w:rsidR="006F6A8F" w:rsidRPr="005D3FC6">
        <w:rPr>
          <w:rFonts w:ascii="Times New Roman" w:hAnsi="Times New Roman" w:cs="Times New Roman"/>
          <w:sz w:val="28"/>
          <w:szCs w:val="28"/>
        </w:rPr>
        <w:t>университет,</w:t>
      </w:r>
    </w:p>
    <w:p w:rsidR="00640B9D" w:rsidRPr="005D3FC6" w:rsidRDefault="00234B79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Ростовский государственный </w:t>
      </w:r>
      <w:r w:rsidR="00640B9D" w:rsidRPr="005D3FC6">
        <w:rPr>
          <w:rFonts w:ascii="Times New Roman" w:hAnsi="Times New Roman" w:cs="Times New Roman"/>
          <w:sz w:val="28"/>
          <w:szCs w:val="28"/>
        </w:rPr>
        <w:t>университет,</w:t>
      </w:r>
    </w:p>
    <w:p w:rsidR="006F6A8F" w:rsidRPr="005D3FC6" w:rsidRDefault="006F6A8F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hAnsi="Times New Roman" w:cs="Times New Roman"/>
          <w:sz w:val="28"/>
          <w:szCs w:val="28"/>
        </w:rPr>
        <w:t>- Дон</w:t>
      </w:r>
      <w:r w:rsidR="00234B79">
        <w:rPr>
          <w:rFonts w:ascii="Times New Roman" w:hAnsi="Times New Roman" w:cs="Times New Roman"/>
          <w:sz w:val="28"/>
          <w:szCs w:val="28"/>
        </w:rPr>
        <w:t xml:space="preserve">ской государственный </w:t>
      </w:r>
      <w:r w:rsidRPr="005D3FC6">
        <w:rPr>
          <w:rFonts w:ascii="Times New Roman" w:hAnsi="Times New Roman" w:cs="Times New Roman"/>
          <w:sz w:val="28"/>
          <w:szCs w:val="28"/>
        </w:rPr>
        <w:t>технический университет,</w:t>
      </w:r>
    </w:p>
    <w:p w:rsidR="006F6A8F" w:rsidRPr="005D3FC6" w:rsidRDefault="00234B79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Южно-Российский государственный </w:t>
      </w:r>
      <w:r w:rsidR="006F6A8F" w:rsidRPr="005D3FC6">
        <w:rPr>
          <w:rFonts w:ascii="Times New Roman" w:hAnsi="Times New Roman" w:cs="Times New Roman"/>
          <w:sz w:val="28"/>
          <w:szCs w:val="28"/>
        </w:rPr>
        <w:t>политехнический университет,</w:t>
      </w:r>
    </w:p>
    <w:p w:rsidR="006F6A8F" w:rsidRPr="005D3FC6" w:rsidRDefault="00234B79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Санкт-Петербургский государственный </w:t>
      </w:r>
      <w:r w:rsidR="006F6A8F" w:rsidRPr="005D3FC6">
        <w:rPr>
          <w:rFonts w:ascii="Times New Roman" w:hAnsi="Times New Roman" w:cs="Times New Roman"/>
          <w:sz w:val="28"/>
          <w:szCs w:val="28"/>
        </w:rPr>
        <w:t>электротехнический университет</w:t>
      </w:r>
      <w:r w:rsidR="00640B9D" w:rsidRPr="005D3FC6">
        <w:rPr>
          <w:rFonts w:ascii="Times New Roman" w:hAnsi="Times New Roman" w:cs="Times New Roman"/>
          <w:sz w:val="28"/>
          <w:szCs w:val="28"/>
        </w:rPr>
        <w:t>,</w:t>
      </w:r>
    </w:p>
    <w:p w:rsidR="00640B9D" w:rsidRPr="005D3FC6" w:rsidRDefault="00234B79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Самарский национальный </w:t>
      </w:r>
      <w:r w:rsidR="00640B9D" w:rsidRPr="005D3FC6">
        <w:rPr>
          <w:rFonts w:ascii="Times New Roman" w:hAnsi="Times New Roman" w:cs="Times New Roman"/>
          <w:sz w:val="28"/>
          <w:szCs w:val="28"/>
        </w:rPr>
        <w:t>исследовательский университет им</w:t>
      </w:r>
      <w:proofErr w:type="gramStart"/>
      <w:r w:rsidR="00640B9D" w:rsidRPr="005D3FC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40B9D" w:rsidRPr="005D3FC6">
        <w:rPr>
          <w:rFonts w:ascii="Times New Roman" w:hAnsi="Times New Roman" w:cs="Times New Roman"/>
          <w:sz w:val="28"/>
          <w:szCs w:val="28"/>
        </w:rPr>
        <w:t>кадемика Сергея Павловича Королева,</w:t>
      </w:r>
    </w:p>
    <w:p w:rsidR="00640B9D" w:rsidRPr="005D3FC6" w:rsidRDefault="00640B9D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hAnsi="Times New Roman" w:cs="Times New Roman"/>
          <w:sz w:val="28"/>
          <w:szCs w:val="28"/>
        </w:rPr>
        <w:lastRenderedPageBreak/>
        <w:t>- Балтийский государственный технический им</w:t>
      </w:r>
      <w:proofErr w:type="gramStart"/>
      <w:r w:rsidRPr="005D3F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D3FC6">
        <w:rPr>
          <w:rFonts w:ascii="Times New Roman" w:hAnsi="Times New Roman" w:cs="Times New Roman"/>
          <w:sz w:val="28"/>
          <w:szCs w:val="28"/>
        </w:rPr>
        <w:t xml:space="preserve">митрия Федоровича Устинова, </w:t>
      </w:r>
    </w:p>
    <w:p w:rsidR="00640B9D" w:rsidRPr="005D3FC6" w:rsidRDefault="00234B79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Московский государственный </w:t>
      </w:r>
      <w:r w:rsidR="00640B9D" w:rsidRPr="005D3FC6">
        <w:rPr>
          <w:rFonts w:ascii="Times New Roman" w:hAnsi="Times New Roman" w:cs="Times New Roman"/>
          <w:sz w:val="28"/>
          <w:szCs w:val="28"/>
        </w:rPr>
        <w:t>технический университет им</w:t>
      </w:r>
      <w:proofErr w:type="gramStart"/>
      <w:r w:rsidR="00640B9D" w:rsidRPr="005D3FC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40B9D" w:rsidRPr="005D3FC6">
        <w:rPr>
          <w:rFonts w:ascii="Times New Roman" w:hAnsi="Times New Roman" w:cs="Times New Roman"/>
          <w:sz w:val="28"/>
          <w:szCs w:val="28"/>
        </w:rPr>
        <w:t>иколая Эрнестовича Баумана.</w:t>
      </w:r>
    </w:p>
    <w:p w:rsidR="00640B9D" w:rsidRPr="005D3FC6" w:rsidRDefault="00640B9D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hAnsi="Times New Roman" w:cs="Times New Roman"/>
          <w:sz w:val="28"/>
          <w:szCs w:val="28"/>
        </w:rPr>
        <w:t>Выпускники выбираю актуальные и востребованные  специальности:</w:t>
      </w:r>
    </w:p>
    <w:p w:rsidR="00640B9D" w:rsidRPr="005D3FC6" w:rsidRDefault="00640B9D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hAnsi="Times New Roman" w:cs="Times New Roman"/>
          <w:sz w:val="28"/>
          <w:szCs w:val="28"/>
        </w:rPr>
        <w:t xml:space="preserve">- </w:t>
      </w:r>
      <w:r w:rsidR="00275A4C">
        <w:rPr>
          <w:rFonts w:ascii="Times New Roman" w:hAnsi="Times New Roman" w:cs="Times New Roman"/>
          <w:sz w:val="28"/>
          <w:szCs w:val="28"/>
        </w:rPr>
        <w:t>«</w:t>
      </w:r>
      <w:r w:rsidRPr="005D3FC6">
        <w:rPr>
          <w:rFonts w:ascii="Times New Roman" w:hAnsi="Times New Roman" w:cs="Times New Roman"/>
          <w:sz w:val="28"/>
          <w:szCs w:val="28"/>
        </w:rPr>
        <w:t>Аэронавигация и эксплуатация авиационной и ракетно-космической техники</w:t>
      </w:r>
      <w:r w:rsidR="00275A4C">
        <w:rPr>
          <w:rFonts w:ascii="Times New Roman" w:hAnsi="Times New Roman" w:cs="Times New Roman"/>
          <w:sz w:val="28"/>
          <w:szCs w:val="28"/>
        </w:rPr>
        <w:t>»</w:t>
      </w:r>
      <w:r w:rsidRPr="005D3FC6">
        <w:rPr>
          <w:rFonts w:ascii="Times New Roman" w:hAnsi="Times New Roman" w:cs="Times New Roman"/>
          <w:sz w:val="28"/>
          <w:szCs w:val="28"/>
        </w:rPr>
        <w:t>,</w:t>
      </w:r>
    </w:p>
    <w:p w:rsidR="00640B9D" w:rsidRPr="005D3FC6" w:rsidRDefault="00640B9D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hAnsi="Times New Roman" w:cs="Times New Roman"/>
          <w:sz w:val="28"/>
          <w:szCs w:val="28"/>
        </w:rPr>
        <w:t xml:space="preserve">- </w:t>
      </w:r>
      <w:r w:rsidR="00275A4C">
        <w:rPr>
          <w:rFonts w:ascii="Times New Roman" w:hAnsi="Times New Roman" w:cs="Times New Roman"/>
          <w:sz w:val="28"/>
          <w:szCs w:val="28"/>
        </w:rPr>
        <w:t>«К</w:t>
      </w:r>
      <w:r w:rsidRPr="005D3FC6">
        <w:rPr>
          <w:rFonts w:ascii="Times New Roman" w:hAnsi="Times New Roman" w:cs="Times New Roman"/>
          <w:sz w:val="28"/>
          <w:szCs w:val="28"/>
        </w:rPr>
        <w:t>онструкторско-технологическое обеспечение машиностроительных производств</w:t>
      </w:r>
      <w:r w:rsidR="00275A4C">
        <w:rPr>
          <w:rFonts w:ascii="Times New Roman" w:hAnsi="Times New Roman" w:cs="Times New Roman"/>
          <w:sz w:val="28"/>
          <w:szCs w:val="28"/>
        </w:rPr>
        <w:t>»</w:t>
      </w:r>
      <w:r w:rsidR="001C175F" w:rsidRPr="005D3FC6">
        <w:rPr>
          <w:rFonts w:ascii="Times New Roman" w:hAnsi="Times New Roman" w:cs="Times New Roman"/>
          <w:sz w:val="28"/>
          <w:szCs w:val="28"/>
        </w:rPr>
        <w:t>,</w:t>
      </w:r>
    </w:p>
    <w:p w:rsidR="001C175F" w:rsidRDefault="001C175F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FC6">
        <w:rPr>
          <w:rFonts w:ascii="Times New Roman" w:hAnsi="Times New Roman" w:cs="Times New Roman"/>
          <w:sz w:val="28"/>
          <w:szCs w:val="28"/>
        </w:rPr>
        <w:t xml:space="preserve">- </w:t>
      </w:r>
      <w:r w:rsidR="00275A4C">
        <w:rPr>
          <w:rFonts w:ascii="Times New Roman" w:hAnsi="Times New Roman" w:cs="Times New Roman"/>
          <w:sz w:val="28"/>
          <w:szCs w:val="28"/>
        </w:rPr>
        <w:t>«С</w:t>
      </w:r>
      <w:r w:rsidRPr="005D3FC6">
        <w:rPr>
          <w:rFonts w:ascii="Times New Roman" w:hAnsi="Times New Roman" w:cs="Times New Roman"/>
          <w:sz w:val="28"/>
          <w:szCs w:val="28"/>
        </w:rPr>
        <w:t>истемы автоматизированного проектирования</w:t>
      </w:r>
      <w:r w:rsidR="00275A4C">
        <w:rPr>
          <w:rFonts w:ascii="Times New Roman" w:hAnsi="Times New Roman" w:cs="Times New Roman"/>
          <w:sz w:val="28"/>
          <w:szCs w:val="28"/>
        </w:rPr>
        <w:t>»,</w:t>
      </w:r>
    </w:p>
    <w:p w:rsidR="00275A4C" w:rsidRDefault="00275A4C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«Прикладная математика и информатика»,</w:t>
      </w:r>
    </w:p>
    <w:p w:rsidR="00275A4C" w:rsidRDefault="00275A4C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«Электроэнергетика и электротехника»,</w:t>
      </w:r>
    </w:p>
    <w:p w:rsidR="00275A4C" w:rsidRDefault="00275A4C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«Двигатели и энергоустановки летательных аппаратов»,</w:t>
      </w:r>
    </w:p>
    <w:p w:rsidR="001C175F" w:rsidRPr="005D3FC6" w:rsidRDefault="00275A4C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«Программирование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172E" w:rsidRDefault="0044172E" w:rsidP="0044172E">
      <w:pPr>
        <w:shd w:val="clear" w:color="auto" w:fill="FFFFFF"/>
        <w:spacing w:after="0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3F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5E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3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Мы, педагоги, понимаем, что каждый родитель хочет, чтобы его ребенок вырос благополучным и успешным, счастливым человеком. Занятия в Центре всячески этому способствовали, а родители могут получить информацию об особенностях реализации образовательных программ и успехах ребят  в социальных сетях «В контакте», «Одноклассники», на официальном сайте образовательного учреждения. </w:t>
      </w:r>
    </w:p>
    <w:p w:rsidR="00BC4039" w:rsidRDefault="00BC4039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039">
        <w:rPr>
          <w:rFonts w:ascii="Times New Roman" w:hAnsi="Times New Roman" w:cs="Times New Roman"/>
          <w:sz w:val="28"/>
          <w:szCs w:val="28"/>
        </w:rPr>
        <w:t>1.Охватить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039">
        <w:rPr>
          <w:rFonts w:ascii="Times New Roman" w:hAnsi="Times New Roman" w:cs="Times New Roman"/>
          <w:sz w:val="28"/>
          <w:szCs w:val="28"/>
        </w:rPr>
        <w:t xml:space="preserve"> преподаваемых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39">
        <w:rPr>
          <w:rFonts w:ascii="Times New Roman" w:hAnsi="Times New Roman" w:cs="Times New Roman"/>
          <w:sz w:val="28"/>
          <w:szCs w:val="28"/>
        </w:rPr>
        <w:t>обновленной материально-технической базе</w:t>
      </w:r>
      <w:r>
        <w:rPr>
          <w:rFonts w:ascii="Times New Roman" w:hAnsi="Times New Roman" w:cs="Times New Roman"/>
          <w:sz w:val="28"/>
          <w:szCs w:val="28"/>
        </w:rPr>
        <w:t xml:space="preserve"> Центра «Точка роса» с применением </w:t>
      </w:r>
      <w:r w:rsidRPr="00BC4039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х инновационных методов обучения и воспитания.</w:t>
      </w:r>
      <w:r w:rsidRPr="00BC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039" w:rsidRDefault="00BC4039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039">
        <w:rPr>
          <w:rFonts w:ascii="Times New Roman" w:hAnsi="Times New Roman" w:cs="Times New Roman"/>
          <w:sz w:val="28"/>
          <w:szCs w:val="28"/>
        </w:rPr>
        <w:t xml:space="preserve">2.Охватить </w:t>
      </w:r>
      <w:r>
        <w:rPr>
          <w:rFonts w:ascii="Times New Roman" w:hAnsi="Times New Roman" w:cs="Times New Roman"/>
          <w:sz w:val="28"/>
          <w:szCs w:val="28"/>
        </w:rPr>
        <w:t>не менее 70</w:t>
      </w:r>
      <w:r w:rsidRPr="00BC4039">
        <w:rPr>
          <w:rFonts w:ascii="Times New Roman" w:hAnsi="Times New Roman" w:cs="Times New Roman"/>
          <w:sz w:val="28"/>
          <w:szCs w:val="28"/>
        </w:rPr>
        <w:t>% обучающихся</w:t>
      </w:r>
      <w:r w:rsidR="002325D1"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Pr="00BC4039">
        <w:rPr>
          <w:rFonts w:ascii="Times New Roman" w:hAnsi="Times New Roman" w:cs="Times New Roman"/>
          <w:sz w:val="28"/>
          <w:szCs w:val="28"/>
        </w:rPr>
        <w:t xml:space="preserve"> дополнительными образовательными программами цифрового и гуманитарного профилей во внеурочное время, а также с использованием дистанционных форм об</w:t>
      </w:r>
      <w:r>
        <w:rPr>
          <w:rFonts w:ascii="Times New Roman" w:hAnsi="Times New Roman" w:cs="Times New Roman"/>
          <w:sz w:val="28"/>
          <w:szCs w:val="28"/>
        </w:rPr>
        <w:t>учения и сетевого взаимодействия.</w:t>
      </w:r>
    </w:p>
    <w:p w:rsidR="00BC4039" w:rsidRDefault="00BC4039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03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Центру «Точка роста» продолжить в</w:t>
      </w:r>
      <w:r w:rsidRPr="00BC4039">
        <w:rPr>
          <w:rFonts w:ascii="Times New Roman" w:hAnsi="Times New Roman" w:cs="Times New Roman"/>
          <w:sz w:val="28"/>
          <w:szCs w:val="28"/>
        </w:rPr>
        <w:t>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BC4039" w:rsidRDefault="00FF5EA8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4039">
        <w:rPr>
          <w:rFonts w:ascii="Times New Roman" w:hAnsi="Times New Roman" w:cs="Times New Roman"/>
          <w:sz w:val="28"/>
          <w:szCs w:val="28"/>
        </w:rPr>
        <w:t>Педагогам Центра работать над повы</w:t>
      </w:r>
      <w:r w:rsidR="000E480A">
        <w:rPr>
          <w:rFonts w:ascii="Times New Roman" w:hAnsi="Times New Roman" w:cs="Times New Roman"/>
          <w:sz w:val="28"/>
          <w:szCs w:val="28"/>
        </w:rPr>
        <w:t xml:space="preserve">шением уровня и качества </w:t>
      </w:r>
      <w:proofErr w:type="gramStart"/>
      <w:r w:rsidR="000E480A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BC403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E480A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BC4039">
        <w:rPr>
          <w:rFonts w:ascii="Times New Roman" w:hAnsi="Times New Roman" w:cs="Times New Roman"/>
          <w:sz w:val="28"/>
          <w:szCs w:val="28"/>
        </w:rPr>
        <w:t>в олимпиадах, конкурсах, фестивалях различного уровня цифровой, технологической, естественнонаучной и гуманитарной направленности. Особую роль уделить подготовке обучающихся к Всероссийской олимпиаде школьников</w:t>
      </w:r>
      <w:r w:rsidR="000E480A">
        <w:rPr>
          <w:rFonts w:ascii="Times New Roman" w:hAnsi="Times New Roman" w:cs="Times New Roman"/>
          <w:sz w:val="28"/>
          <w:szCs w:val="28"/>
        </w:rPr>
        <w:t>.</w:t>
      </w:r>
    </w:p>
    <w:p w:rsidR="000E480A" w:rsidRDefault="000E480A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31C7D">
        <w:rPr>
          <w:rFonts w:ascii="Times New Roman" w:hAnsi="Times New Roman" w:cs="Times New Roman"/>
          <w:sz w:val="28"/>
          <w:szCs w:val="28"/>
        </w:rPr>
        <w:t>П</w:t>
      </w:r>
      <w:r w:rsidR="002325D1">
        <w:rPr>
          <w:rFonts w:ascii="Times New Roman" w:hAnsi="Times New Roman" w:cs="Times New Roman"/>
          <w:sz w:val="28"/>
          <w:szCs w:val="28"/>
        </w:rPr>
        <w:t>едагогам п</w:t>
      </w:r>
      <w:r w:rsidR="00931C7D">
        <w:rPr>
          <w:rFonts w:ascii="Times New Roman" w:hAnsi="Times New Roman" w:cs="Times New Roman"/>
          <w:sz w:val="28"/>
          <w:szCs w:val="28"/>
        </w:rPr>
        <w:t xml:space="preserve">родолжить профориентационную работу с обучающимися 8-11 классов: экскурсии на предприятия, в профессиональные учебные заведения (колледжи) и ВУЗы края, активизировать участие детей в </w:t>
      </w:r>
      <w:proofErr w:type="spellStart"/>
      <w:r w:rsidR="00931C7D">
        <w:rPr>
          <w:rFonts w:ascii="Times New Roman" w:hAnsi="Times New Roman" w:cs="Times New Roman"/>
          <w:sz w:val="28"/>
          <w:szCs w:val="28"/>
        </w:rPr>
        <w:t>онлайн-уроках</w:t>
      </w:r>
      <w:proofErr w:type="spellEnd"/>
      <w:r w:rsidR="00931C7D">
        <w:rPr>
          <w:rFonts w:ascii="Times New Roman" w:hAnsi="Times New Roman" w:cs="Times New Roman"/>
          <w:sz w:val="28"/>
          <w:szCs w:val="28"/>
        </w:rPr>
        <w:t xml:space="preserve"> «Шоу профессий», «</w:t>
      </w:r>
      <w:proofErr w:type="spellStart"/>
      <w:r w:rsidR="00931C7D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931C7D">
        <w:rPr>
          <w:rFonts w:ascii="Times New Roman" w:hAnsi="Times New Roman" w:cs="Times New Roman"/>
          <w:sz w:val="28"/>
          <w:szCs w:val="28"/>
        </w:rPr>
        <w:t>», в профессиональных пробах</w:t>
      </w:r>
      <w:r w:rsidR="00F3202C">
        <w:rPr>
          <w:rFonts w:ascii="Times New Roman" w:hAnsi="Times New Roman" w:cs="Times New Roman"/>
          <w:sz w:val="28"/>
          <w:szCs w:val="28"/>
        </w:rPr>
        <w:t>.</w:t>
      </w:r>
    </w:p>
    <w:p w:rsidR="00F3202C" w:rsidRDefault="00F3202C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Педагогам Центра продолжить активно участвовать в профессиональных семинарах, вебинарах, фестивалях, форумах.</w:t>
      </w:r>
    </w:p>
    <w:p w:rsidR="00F3202C" w:rsidRDefault="00F3202C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Педагогическому коллективу активизировать работу по освещению работы Центра в социальных сетях, на официальном сайте</w:t>
      </w:r>
      <w:r w:rsidR="002325D1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2C" w:rsidRDefault="00F3202C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02C" w:rsidRDefault="00F3202C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02C" w:rsidRDefault="00F3202C" w:rsidP="00BC403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02C" w:rsidRPr="00BC4039" w:rsidRDefault="00F3202C" w:rsidP="00BC4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Центра                                                  </w:t>
      </w:r>
      <w:r w:rsidR="00FF5E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А.А.Аненкова</w:t>
      </w:r>
    </w:p>
    <w:p w:rsidR="0044172E" w:rsidRPr="00BC4039" w:rsidRDefault="0044172E" w:rsidP="00BC4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0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4172E" w:rsidRPr="005D3FC6" w:rsidRDefault="0044172E" w:rsidP="00441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761" w:rsidRPr="005D3FC6" w:rsidRDefault="00040761" w:rsidP="004417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761" w:rsidRPr="005D3FC6" w:rsidSect="0004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008"/>
    <w:multiLevelType w:val="hybridMultilevel"/>
    <w:tmpl w:val="044A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5A16"/>
    <w:multiLevelType w:val="hybridMultilevel"/>
    <w:tmpl w:val="88A6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378E"/>
    <w:multiLevelType w:val="hybridMultilevel"/>
    <w:tmpl w:val="0BF04BEE"/>
    <w:lvl w:ilvl="0" w:tplc="B3AEB4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4251"/>
    <w:multiLevelType w:val="multilevel"/>
    <w:tmpl w:val="C8B8E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E1C7C"/>
    <w:multiLevelType w:val="hybridMultilevel"/>
    <w:tmpl w:val="13B8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E0E81"/>
    <w:multiLevelType w:val="hybridMultilevel"/>
    <w:tmpl w:val="5E38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84224"/>
    <w:multiLevelType w:val="hybridMultilevel"/>
    <w:tmpl w:val="5EC6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63BAE"/>
    <w:multiLevelType w:val="hybridMultilevel"/>
    <w:tmpl w:val="6060B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01734"/>
    <w:multiLevelType w:val="hybridMultilevel"/>
    <w:tmpl w:val="D0FC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84E15"/>
    <w:multiLevelType w:val="hybridMultilevel"/>
    <w:tmpl w:val="D0FC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E11A7"/>
    <w:multiLevelType w:val="hybridMultilevel"/>
    <w:tmpl w:val="D6DA1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2125F"/>
    <w:multiLevelType w:val="multilevel"/>
    <w:tmpl w:val="DC96F2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F45C6"/>
    <w:multiLevelType w:val="multilevel"/>
    <w:tmpl w:val="00B6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1708B"/>
    <w:multiLevelType w:val="hybridMultilevel"/>
    <w:tmpl w:val="8DC2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4587A"/>
    <w:multiLevelType w:val="hybridMultilevel"/>
    <w:tmpl w:val="2B14F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44BF3"/>
    <w:multiLevelType w:val="hybridMultilevel"/>
    <w:tmpl w:val="EFFE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D619E"/>
    <w:multiLevelType w:val="hybridMultilevel"/>
    <w:tmpl w:val="81AE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D316F"/>
    <w:multiLevelType w:val="hybridMultilevel"/>
    <w:tmpl w:val="8A648422"/>
    <w:lvl w:ilvl="0" w:tplc="B4FE25CA">
      <w:start w:val="1"/>
      <w:numFmt w:val="decimal"/>
      <w:lvlText w:val="%1.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030AB"/>
    <w:multiLevelType w:val="hybridMultilevel"/>
    <w:tmpl w:val="861A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601B9"/>
    <w:multiLevelType w:val="hybridMultilevel"/>
    <w:tmpl w:val="81AE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8"/>
  </w:num>
  <w:num w:numId="6">
    <w:abstractNumId w:val="0"/>
  </w:num>
  <w:num w:numId="7">
    <w:abstractNumId w:val="6"/>
  </w:num>
  <w:num w:numId="8">
    <w:abstractNumId w:val="5"/>
  </w:num>
  <w:num w:numId="9">
    <w:abstractNumId w:val="19"/>
  </w:num>
  <w:num w:numId="10">
    <w:abstractNumId w:val="14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4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E021C"/>
    <w:rsid w:val="00012CED"/>
    <w:rsid w:val="00030A5E"/>
    <w:rsid w:val="00040761"/>
    <w:rsid w:val="00066836"/>
    <w:rsid w:val="000C0652"/>
    <w:rsid w:val="000D22C1"/>
    <w:rsid w:val="000D717A"/>
    <w:rsid w:val="000E480A"/>
    <w:rsid w:val="00140017"/>
    <w:rsid w:val="00194AA1"/>
    <w:rsid w:val="001B5F3E"/>
    <w:rsid w:val="001C175F"/>
    <w:rsid w:val="002325D1"/>
    <w:rsid w:val="00234B79"/>
    <w:rsid w:val="0026356D"/>
    <w:rsid w:val="00275A4C"/>
    <w:rsid w:val="002C2613"/>
    <w:rsid w:val="002E4B3B"/>
    <w:rsid w:val="0031306B"/>
    <w:rsid w:val="0033365C"/>
    <w:rsid w:val="00385857"/>
    <w:rsid w:val="003B3FF9"/>
    <w:rsid w:val="004149D2"/>
    <w:rsid w:val="00434868"/>
    <w:rsid w:val="0044172E"/>
    <w:rsid w:val="00483D87"/>
    <w:rsid w:val="00495ADF"/>
    <w:rsid w:val="004F3292"/>
    <w:rsid w:val="004F78F0"/>
    <w:rsid w:val="00502C08"/>
    <w:rsid w:val="00533811"/>
    <w:rsid w:val="005A571E"/>
    <w:rsid w:val="005D3FC6"/>
    <w:rsid w:val="005F5DDC"/>
    <w:rsid w:val="0062723A"/>
    <w:rsid w:val="0063351B"/>
    <w:rsid w:val="00640B9D"/>
    <w:rsid w:val="006E4344"/>
    <w:rsid w:val="006F4BCC"/>
    <w:rsid w:val="006F6A8F"/>
    <w:rsid w:val="007541A0"/>
    <w:rsid w:val="00761F83"/>
    <w:rsid w:val="007D44FE"/>
    <w:rsid w:val="007E17D2"/>
    <w:rsid w:val="008E5F00"/>
    <w:rsid w:val="008E787E"/>
    <w:rsid w:val="00903815"/>
    <w:rsid w:val="0091441A"/>
    <w:rsid w:val="00931C7D"/>
    <w:rsid w:val="009B70FF"/>
    <w:rsid w:val="009E021C"/>
    <w:rsid w:val="00A608AA"/>
    <w:rsid w:val="00A764B6"/>
    <w:rsid w:val="00BC4039"/>
    <w:rsid w:val="00BE28DC"/>
    <w:rsid w:val="00C914FF"/>
    <w:rsid w:val="00C92054"/>
    <w:rsid w:val="00D37840"/>
    <w:rsid w:val="00D7771D"/>
    <w:rsid w:val="00DD10EB"/>
    <w:rsid w:val="00DD1FF9"/>
    <w:rsid w:val="00DF1FF9"/>
    <w:rsid w:val="00DF494F"/>
    <w:rsid w:val="00E43FE8"/>
    <w:rsid w:val="00E96CB0"/>
    <w:rsid w:val="00F230A6"/>
    <w:rsid w:val="00F3202C"/>
    <w:rsid w:val="00FD5E0B"/>
    <w:rsid w:val="00FF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61"/>
  </w:style>
  <w:style w:type="paragraph" w:styleId="2">
    <w:name w:val="heading 2"/>
    <w:basedOn w:val="a"/>
    <w:link w:val="20"/>
    <w:uiPriority w:val="9"/>
    <w:qFormat/>
    <w:rsid w:val="009E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7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35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B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7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533811"/>
    <w:rPr>
      <w:color w:val="0000FF"/>
      <w:u w:val="single"/>
    </w:rPr>
  </w:style>
  <w:style w:type="paragraph" w:styleId="a9">
    <w:name w:val="Body Text"/>
    <w:aliases w:val="Основной тек"/>
    <w:basedOn w:val="a"/>
    <w:link w:val="aa"/>
    <w:rsid w:val="00533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53381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link w:val="ac"/>
    <w:uiPriority w:val="1"/>
    <w:qFormat/>
    <w:rsid w:val="0053381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c">
    <w:name w:val="Без интервала Знак"/>
    <w:link w:val="ab"/>
    <w:uiPriority w:val="1"/>
    <w:locked/>
    <w:rsid w:val="00533811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isk.yandex.ru/i/rp7nCnjxSMV3xw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wall777443446_9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Цифровой 26%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Профили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Технический 24%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Профили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ОБЖ 22%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Профили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Шахматы 12%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Профили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Естественнонаучный 9%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Профили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Гуманитарный 7%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Профили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hape val="cylinder"/>
        <c:axId val="56098176"/>
        <c:axId val="56112256"/>
        <c:axId val="0"/>
      </c:bar3DChart>
      <c:catAx>
        <c:axId val="56098176"/>
        <c:scaling>
          <c:orientation val="minMax"/>
        </c:scaling>
        <c:axPos val="b"/>
        <c:tickLblPos val="nextTo"/>
        <c:crossAx val="56112256"/>
        <c:crosses val="autoZero"/>
        <c:auto val="1"/>
        <c:lblAlgn val="ctr"/>
        <c:lblOffset val="100"/>
      </c:catAx>
      <c:valAx>
        <c:axId val="56112256"/>
        <c:scaling>
          <c:orientation val="minMax"/>
        </c:scaling>
        <c:axPos val="l"/>
        <c:majorGridlines/>
        <c:numFmt formatCode="General" sourceLinked="1"/>
        <c:tickLblPos val="nextTo"/>
        <c:crossAx val="560981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29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69</c:v>
                </c:pt>
                <c:pt idx="2">
                  <c:v>95</c:v>
                </c:pt>
              </c:numCache>
            </c:numRef>
          </c:val>
        </c:ser>
        <c:shape val="cylinder"/>
        <c:axId val="34850304"/>
        <c:axId val="34851840"/>
        <c:axId val="0"/>
      </c:bar3DChart>
      <c:catAx>
        <c:axId val="34850304"/>
        <c:scaling>
          <c:orientation val="minMax"/>
        </c:scaling>
        <c:axPos val="b"/>
        <c:tickLblPos val="nextTo"/>
        <c:crossAx val="34851840"/>
        <c:crosses val="autoZero"/>
        <c:auto val="1"/>
        <c:lblAlgn val="ctr"/>
        <c:lblOffset val="100"/>
      </c:catAx>
      <c:valAx>
        <c:axId val="34851840"/>
        <c:scaling>
          <c:orientation val="minMax"/>
        </c:scaling>
        <c:axPos val="l"/>
        <c:majorGridlines/>
        <c:numFmt formatCode="General" sourceLinked="1"/>
        <c:tickLblPos val="nextTo"/>
        <c:crossAx val="348503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0</c:v>
                </c:pt>
                <c:pt idx="2">
                  <c:v>43</c:v>
                </c:pt>
              </c:numCache>
            </c:numRef>
          </c:val>
        </c:ser>
        <c:shape val="cylinder"/>
        <c:axId val="56966528"/>
        <c:axId val="56968320"/>
        <c:axId val="0"/>
      </c:bar3DChart>
      <c:catAx>
        <c:axId val="56966528"/>
        <c:scaling>
          <c:orientation val="minMax"/>
        </c:scaling>
        <c:axPos val="b"/>
        <c:tickLblPos val="nextTo"/>
        <c:crossAx val="56968320"/>
        <c:crosses val="autoZero"/>
        <c:auto val="1"/>
        <c:lblAlgn val="ctr"/>
        <c:lblOffset val="100"/>
      </c:catAx>
      <c:valAx>
        <c:axId val="56968320"/>
        <c:scaling>
          <c:orientation val="minMax"/>
        </c:scaling>
        <c:axPos val="l"/>
        <c:majorGridlines/>
        <c:numFmt formatCode="General" sourceLinked="1"/>
        <c:tickLblPos val="nextTo"/>
        <c:crossAx val="569665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46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79</c:v>
                </c:pt>
                <c:pt idx="2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Обученность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axId val="56991104"/>
        <c:axId val="57001088"/>
      </c:barChart>
      <c:catAx>
        <c:axId val="56991104"/>
        <c:scaling>
          <c:orientation val="minMax"/>
        </c:scaling>
        <c:axPos val="b"/>
        <c:tickLblPos val="nextTo"/>
        <c:crossAx val="57001088"/>
        <c:crosses val="autoZero"/>
        <c:auto val="1"/>
        <c:lblAlgn val="ctr"/>
        <c:lblOffset val="100"/>
      </c:catAx>
      <c:valAx>
        <c:axId val="57001088"/>
        <c:scaling>
          <c:orientation val="minMax"/>
        </c:scaling>
        <c:axPos val="l"/>
        <c:majorGridlines/>
        <c:numFmt formatCode="General" sourceLinked="1"/>
        <c:tickLblPos val="nextTo"/>
        <c:crossAx val="569911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Количесво обучающихся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20</c:v>
                </c:pt>
                <c:pt idx="2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Обученность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75</c:v>
                </c:pt>
                <c:pt idx="1">
                  <c:v>60</c:v>
                </c:pt>
                <c:pt idx="2">
                  <c:v>100</c:v>
                </c:pt>
              </c:numCache>
            </c:numRef>
          </c:val>
        </c:ser>
        <c:axId val="57128832"/>
        <c:axId val="57130368"/>
      </c:barChart>
      <c:catAx>
        <c:axId val="57128832"/>
        <c:scaling>
          <c:orientation val="minMax"/>
        </c:scaling>
        <c:axPos val="b"/>
        <c:tickLblPos val="nextTo"/>
        <c:crossAx val="57130368"/>
        <c:crosses val="autoZero"/>
        <c:auto val="1"/>
        <c:lblAlgn val="ctr"/>
        <c:lblOffset val="100"/>
      </c:catAx>
      <c:valAx>
        <c:axId val="57130368"/>
        <c:scaling>
          <c:orientation val="minMax"/>
        </c:scaling>
        <c:axPos val="l"/>
        <c:majorGridlines/>
        <c:numFmt formatCode="General" sourceLinked="1"/>
        <c:tickLblPos val="nextTo"/>
        <c:crossAx val="571288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Лист1!$A$3:$B$3</c:f>
              <c:strCache>
                <c:ptCount val="2"/>
                <c:pt idx="0">
                  <c:v>1</c:v>
                </c:pt>
                <c:pt idx="1">
                  <c:v>Муниципальный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Лист1!$C$1:$H$2</c:f>
              <c:multiLvlStrCache>
                <c:ptCount val="6"/>
                <c:lvl>
                  <c:pt idx="0">
                    <c:v>победители</c:v>
                  </c:pt>
                  <c:pt idx="1">
                    <c:v>призеры</c:v>
                  </c:pt>
                  <c:pt idx="2">
                    <c:v>победители</c:v>
                  </c:pt>
                  <c:pt idx="3">
                    <c:v>призеры</c:v>
                  </c:pt>
                  <c:pt idx="4">
                    <c:v>победители</c:v>
                  </c:pt>
                  <c:pt idx="5">
                    <c:v>призеры</c:v>
                  </c:pt>
                </c:lvl>
                <c:lvl>
                  <c:pt idx="0">
                    <c:v>2021-2022</c:v>
                  </c:pt>
                  <c:pt idx="2">
                    <c:v>2022-2023</c:v>
                  </c:pt>
                  <c:pt idx="4">
                    <c:v>2023-2024</c:v>
                  </c:pt>
                </c:lvl>
              </c:multiLvlStrCache>
            </c:multiLvlStrRef>
          </c:cat>
          <c:val>
            <c:numRef>
              <c:f>Лист1!$C$3:$H$3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9</c:v>
                </c:pt>
                <c:pt idx="4">
                  <c:v>1</c:v>
                </c:pt>
                <c:pt idx="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C9-48D0-81E8-E4A82BDB24B5}"/>
            </c:ext>
          </c:extLst>
        </c:ser>
        <c:gapWidth val="219"/>
        <c:overlap val="-27"/>
        <c:axId val="57450880"/>
        <c:axId val="57452416"/>
      </c:barChart>
      <c:catAx>
        <c:axId val="57450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452416"/>
        <c:crosses val="autoZero"/>
        <c:auto val="1"/>
        <c:lblAlgn val="ctr"/>
        <c:lblOffset val="100"/>
      </c:catAx>
      <c:valAx>
        <c:axId val="57452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45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20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User</cp:lastModifiedBy>
  <cp:revision>23</cp:revision>
  <dcterms:created xsi:type="dcterms:W3CDTF">2024-04-14T17:18:00Z</dcterms:created>
  <dcterms:modified xsi:type="dcterms:W3CDTF">2024-06-27T08:00:00Z</dcterms:modified>
</cp:coreProperties>
</file>